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1E13D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25.11.2024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275-ИЛ/ЛНК-166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2977"/>
        <w:gridCol w:w="2126"/>
        <w:gridCol w:w="3685"/>
        <w:gridCol w:w="2552"/>
      </w:tblGrid>
      <w:tr w:rsidR="00771F83" w:rsidTr="001E13D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81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1E13D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54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1E13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1E13DB" w:rsidTr="001E13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5" w:type="dxa"/>
            <w:tcBorders>
              <w:top w:val="nil"/>
              <w:bottom w:val="single" w:sz="4" w:space="0" w:color="auto"/>
            </w:tcBorders>
          </w:tcPr>
          <w:p w:rsidR="002E07AD" w:rsidRPr="001E13DB" w:rsidRDefault="001E13DB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E13DB">
              <w:rPr>
                <w:sz w:val="24"/>
              </w:rPr>
              <w:t>1</w:t>
            </w:r>
            <w:r w:rsidR="00771F83" w:rsidRPr="001E13DB">
              <w:rPr>
                <w:sz w:val="24"/>
              </w:rPr>
              <w:t xml:space="preserve">. </w:t>
            </w:r>
            <w:r w:rsidRPr="001E13DB">
              <w:rPr>
                <w:sz w:val="24"/>
              </w:rPr>
              <w:t>Акционерное общество "Майнинг Солюшнс"</w:t>
            </w:r>
          </w:p>
          <w:p w:rsidR="002E07AD" w:rsidRPr="001E13DB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1E13DB" w:rsidRDefault="001E13DB">
            <w:pPr>
              <w:tabs>
                <w:tab w:val="left" w:pos="12049"/>
              </w:tabs>
              <w:rPr>
                <w:sz w:val="24"/>
              </w:rPr>
            </w:pPr>
            <w:r w:rsidRPr="001E13DB">
              <w:rPr>
                <w:sz w:val="24"/>
              </w:rPr>
              <w:t>АО "Майнинг Солюшнс"</w:t>
            </w:r>
            <w:r w:rsidR="00771F83" w:rsidRPr="001E13DB">
              <w:rPr>
                <w:sz w:val="24"/>
              </w:rPr>
              <w:t xml:space="preserve"> </w:t>
            </w:r>
            <w:r w:rsidR="004877BF" w:rsidRPr="001E13DB">
              <w:rPr>
                <w:sz w:val="24"/>
              </w:rPr>
              <w:t>(</w:t>
            </w:r>
            <w:r w:rsidRPr="001E13DB">
              <w:rPr>
                <w:sz w:val="24"/>
              </w:rPr>
              <w:t>ПРВ</w:t>
            </w:r>
            <w:r w:rsidR="00771F83" w:rsidRPr="001E13DB">
              <w:rPr>
                <w:sz w:val="24"/>
              </w:rPr>
              <w:t>)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71F83" w:rsidRPr="001E13DB" w:rsidRDefault="001E13DB">
            <w:pPr>
              <w:ind w:left="33" w:right="-108"/>
              <w:rPr>
                <w:sz w:val="24"/>
              </w:rPr>
            </w:pPr>
            <w:r w:rsidRPr="001E13DB">
              <w:rPr>
                <w:sz w:val="24"/>
              </w:rPr>
              <w:t>115230</w:t>
            </w:r>
            <w:r w:rsidR="00771F83" w:rsidRPr="001E13DB">
              <w:rPr>
                <w:sz w:val="24"/>
              </w:rPr>
              <w:t xml:space="preserve">, </w:t>
            </w:r>
            <w:r w:rsidRPr="001E13DB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1E13DB">
              <w:rPr>
                <w:sz w:val="24"/>
              </w:rPr>
              <w:t xml:space="preserve">ш. Варшавское, д. 42,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1E13DB">
              <w:rPr>
                <w:sz w:val="24"/>
              </w:rPr>
              <w:t>оф. 4300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1E13D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771F83" w:rsidRPr="001E13DB" w:rsidRDefault="001E13DB">
            <w:pPr>
              <w:tabs>
                <w:tab w:val="left" w:pos="12049"/>
              </w:tabs>
              <w:rPr>
                <w:sz w:val="24"/>
              </w:rPr>
            </w:pPr>
            <w:r w:rsidRPr="001E13DB">
              <w:rPr>
                <w:sz w:val="24"/>
              </w:rPr>
              <w:t>600009</w:t>
            </w:r>
            <w:r w:rsidR="00771F83" w:rsidRPr="001E13DB">
              <w:rPr>
                <w:sz w:val="24"/>
              </w:rPr>
              <w:t xml:space="preserve">, </w:t>
            </w:r>
            <w:r w:rsidRPr="001E13DB">
              <w:rPr>
                <w:sz w:val="24"/>
              </w:rPr>
              <w:t>Российская Федерация, г. Владимир, ул. Полины Осипенко, д. 66</w:t>
            </w:r>
            <w:r w:rsidR="00771F83" w:rsidRPr="001E13DB"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71F83" w:rsidRPr="001E13DB" w:rsidRDefault="001E13D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1E13DB">
              <w:rPr>
                <w:sz w:val="24"/>
              </w:rPr>
              <w:t>Аккредитовать</w:t>
            </w:r>
          </w:p>
          <w:p w:rsidR="00771F83" w:rsidRPr="001E13DB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097"/>
        <w:gridCol w:w="28"/>
        <w:gridCol w:w="3657"/>
        <w:gridCol w:w="28"/>
        <w:gridCol w:w="2471"/>
        <w:gridCol w:w="28"/>
      </w:tblGrid>
      <w:tr w:rsidR="00771F83" w:rsidTr="001E13DB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12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68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1E13DB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1E13DB" w:rsidRDefault="001E13DB">
            <w:pPr>
              <w:pStyle w:val="a7"/>
              <w:rPr>
                <w:sz w:val="24"/>
              </w:rPr>
            </w:pPr>
            <w:r w:rsidRPr="001E13DB">
              <w:rPr>
                <w:sz w:val="24"/>
              </w:rPr>
              <w:t>1</w:t>
            </w:r>
            <w:r w:rsidR="00771F83" w:rsidRPr="001E13DB">
              <w:rPr>
                <w:sz w:val="24"/>
              </w:rPr>
              <w:t xml:space="preserve">. </w:t>
            </w:r>
            <w:r w:rsidRPr="001E13DB">
              <w:rPr>
                <w:sz w:val="24"/>
              </w:rPr>
              <w:t>Акционерное общество "Майнинг Солюшнс"</w:t>
            </w:r>
          </w:p>
          <w:p w:rsidR="002E07AD" w:rsidRPr="001E13DB" w:rsidRDefault="002E07AD">
            <w:pPr>
              <w:pStyle w:val="a7"/>
              <w:rPr>
                <w:sz w:val="24"/>
              </w:rPr>
            </w:pPr>
          </w:p>
          <w:p w:rsidR="00771F83" w:rsidRPr="001E13DB" w:rsidRDefault="001E13DB">
            <w:pPr>
              <w:pStyle w:val="a7"/>
              <w:rPr>
                <w:sz w:val="24"/>
              </w:rPr>
            </w:pPr>
            <w:r w:rsidRPr="001E13DB">
              <w:rPr>
                <w:sz w:val="24"/>
              </w:rPr>
              <w:t>АО "Майнинг Солюшнс"</w:t>
            </w:r>
            <w:r w:rsidR="00771F83" w:rsidRPr="001E13DB">
              <w:rPr>
                <w:sz w:val="24"/>
              </w:rPr>
              <w:t xml:space="preserve"> (</w:t>
            </w:r>
            <w:r w:rsidRPr="001E13DB">
              <w:rPr>
                <w:sz w:val="24"/>
              </w:rPr>
              <w:t>ПРВ</w:t>
            </w:r>
            <w:r w:rsidR="00771F83" w:rsidRPr="001E13DB">
              <w:rPr>
                <w:sz w:val="24"/>
              </w:rPr>
              <w:t>)</w:t>
            </w:r>
          </w:p>
        </w:tc>
        <w:tc>
          <w:tcPr>
            <w:tcW w:w="5124" w:type="dxa"/>
            <w:gridSpan w:val="2"/>
          </w:tcPr>
          <w:p w:rsidR="00771F83" w:rsidRPr="001E13DB" w:rsidRDefault="001E13DB">
            <w:pPr>
              <w:rPr>
                <w:sz w:val="24"/>
              </w:rPr>
            </w:pPr>
            <w:r w:rsidRPr="001E13DB">
              <w:rPr>
                <w:sz w:val="24"/>
              </w:rPr>
              <w:t>3.</w:t>
            </w:r>
            <w:r w:rsidR="00771F83"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Подъемные сооружения: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Грузоподъемные краны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Подъемники (вышки)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Канатные дороги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3.4.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Фуникулеры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3.5.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Эскалаторы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3.6.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Лифты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3.7.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Краны-трубоукладчики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3.8.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Краны-манипуляторы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3.9.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Платформы подъемные для инвалидов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lastRenderedPageBreak/>
              <w:t>3.10.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Крановые пути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4.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Объекты горнорудной промышленности: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4.1.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4.2.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Шахтные подъемные машины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4.3.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Горно-транспортное и горно-обогатительное оборудование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5.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Объекты угольной промышленности: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5.1.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Шахтные подъемные машины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5.2.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Вентиляторы главного проветривания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5.3.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Горно-транспортное и углеобогатительное оборудование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нефтяной и газовой промышленности: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для бурения скважин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для эксплуатации скважин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для освоения и ремонта скважин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6.4.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газонефтеперекачивающих станций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6.5.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Газонефтепродуктопроводы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6.6.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Резервуары для нефти и нефтепродуктов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lastRenderedPageBreak/>
              <w:t>8.3.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8.4.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8.5.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Изотермические хранилища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8.6.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Криогенное оборудование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8.7.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Оборудование аммиачных холодильных установок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8.8.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8.9.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Компрессорное и насосное оборудование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8.10.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Центрифуги, сепараторы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8.11.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8.12.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11.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Здания и сооружения (строительные объекты):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11.1.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11.2.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Бетонные и железобетонные конструкции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 w:rsidRPr="001E13DB">
              <w:rPr>
                <w:sz w:val="24"/>
              </w:rPr>
              <w:t>11.3.</w:t>
            </w:r>
            <w:r w:rsidRPr="001E13DB">
              <w:rPr>
                <w:sz w:val="24"/>
              </w:rPr>
              <w:t xml:space="preserve"> </w:t>
            </w:r>
            <w:r w:rsidRPr="001E13DB">
              <w:rPr>
                <w:sz w:val="24"/>
              </w:rPr>
              <w:t>Каменные и армокаменные конструкции</w:t>
            </w:r>
          </w:p>
          <w:p w:rsidR="00771F83" w:rsidRPr="001E13DB" w:rsidRDefault="00771F83" w:rsidP="001E13DB">
            <w:pPr>
              <w:rPr>
                <w:sz w:val="24"/>
              </w:rPr>
            </w:pPr>
          </w:p>
        </w:tc>
        <w:tc>
          <w:tcPr>
            <w:tcW w:w="3685" w:type="dxa"/>
            <w:gridSpan w:val="2"/>
          </w:tcPr>
          <w:p w:rsidR="00771F83" w:rsidRPr="001E13DB" w:rsidRDefault="001E13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1E13DB" w:rsidRDefault="001E13DB">
            <w:pPr>
              <w:rPr>
                <w:sz w:val="24"/>
              </w:rPr>
            </w:pPr>
            <w:r w:rsidRPr="001E13DB">
              <w:rPr>
                <w:sz w:val="24"/>
              </w:rPr>
              <w:t xml:space="preserve"> кроме бетонных и железобетонных конструкций</w:t>
            </w:r>
          </w:p>
          <w:p w:rsidR="001E13DB" w:rsidRDefault="001E13DB">
            <w:pPr>
              <w:rPr>
                <w:sz w:val="24"/>
              </w:rPr>
            </w:pPr>
            <w:r w:rsidRPr="001E13DB">
              <w:rPr>
                <w:sz w:val="24"/>
              </w:rPr>
              <w:t xml:space="preserve">(п. 11.2), каменных и армокаменных конструкций </w:t>
            </w:r>
          </w:p>
          <w:p w:rsidR="00771F83" w:rsidRPr="001E13DB" w:rsidRDefault="001E13DB">
            <w:pPr>
              <w:rPr>
                <w:sz w:val="24"/>
              </w:rPr>
            </w:pPr>
            <w:r w:rsidRPr="001E13DB">
              <w:rPr>
                <w:sz w:val="24"/>
              </w:rPr>
              <w:t>(п. 11.3)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1E13DB" w:rsidRP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1E13DB" w:rsidRDefault="001E13DB" w:rsidP="001E13D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1E13DB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2"/>
          </w:tcPr>
          <w:p w:rsidR="00771F83" w:rsidRDefault="001E13D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1E13DB" w:rsidRDefault="001E13DB" w:rsidP="001E13DB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1E13DB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E13D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E13D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B0F" w:rsidRDefault="00F93B0F">
      <w:r>
        <w:separator/>
      </w:r>
    </w:p>
  </w:endnote>
  <w:endnote w:type="continuationSeparator" w:id="0">
    <w:p w:rsidR="00F93B0F" w:rsidRDefault="00F9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B0F" w:rsidRDefault="00F93B0F">
      <w:r>
        <w:separator/>
      </w:r>
    </w:p>
  </w:footnote>
  <w:footnote w:type="continuationSeparator" w:id="0">
    <w:p w:rsidR="00F93B0F" w:rsidRDefault="00F93B0F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E13D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E13D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E13D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E13D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5598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D525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1E13DB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93B0F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2024-11-25T10:21:00Z</dcterms:created>
  <dcterms:modified xsi:type="dcterms:W3CDTF">2024-11-25T10:25:00Z</dcterms:modified>
</cp:coreProperties>
</file>