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193FCA" w:rsidRDefault="00193FCA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30.06.2022</w:t>
      </w:r>
      <w:r w:rsidR="00EF0976">
        <w:rPr>
          <w:sz w:val="24"/>
        </w:rPr>
        <w:tab/>
      </w:r>
      <w:r w:rsidR="00EF0976" w:rsidRPr="00193FCA">
        <w:rPr>
          <w:sz w:val="22"/>
          <w:szCs w:val="22"/>
        </w:rPr>
        <w:t>№ СДА-КА-</w:t>
      </w:r>
      <w:r w:rsidRPr="00193FCA">
        <w:rPr>
          <w:sz w:val="22"/>
          <w:szCs w:val="22"/>
        </w:rPr>
        <w:t>248-ИЛ/ЛРИ-145</w:t>
      </w:r>
      <w:r w:rsidR="00EF0976" w:rsidRPr="00193FC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977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193FCA">
        <w:trPr>
          <w:cantSplit/>
          <w:tblHeader/>
        </w:trPr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93FC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193FCA">
              <w:rPr>
                <w:sz w:val="24"/>
              </w:rPr>
              <w:t xml:space="preserve"> </w:t>
            </w:r>
            <w:r w:rsidR="00193FCA" w:rsidRPr="00193FCA">
              <w:rPr>
                <w:sz w:val="24"/>
              </w:rPr>
              <w:t>1</w:t>
            </w:r>
            <w:r w:rsidRPr="00193FCA">
              <w:rPr>
                <w:sz w:val="24"/>
              </w:rPr>
              <w:t xml:space="preserve">. </w:t>
            </w:r>
            <w:r w:rsidR="00193FCA" w:rsidRPr="00193FCA">
              <w:rPr>
                <w:sz w:val="24"/>
              </w:rPr>
              <w:t>Акционерное общество "Газпром газораспределение Черкесск"</w:t>
            </w:r>
          </w:p>
          <w:p w:rsidR="00324E8B" w:rsidRPr="00193FC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193FCA" w:rsidRDefault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АО "Газпром газораспределение Черкесск"</w:t>
            </w:r>
            <w:r w:rsidR="00EF0976" w:rsidRPr="00193FCA">
              <w:rPr>
                <w:b/>
                <w:sz w:val="24"/>
              </w:rPr>
              <w:t xml:space="preserve"> </w:t>
            </w:r>
            <w:r w:rsidR="00EF0976" w:rsidRPr="00193FCA">
              <w:rPr>
                <w:sz w:val="24"/>
              </w:rPr>
              <w:t>(</w:t>
            </w:r>
            <w:r w:rsidRPr="00193FC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</w:t>
            </w:r>
            <w:r w:rsidR="00EF0976" w:rsidRPr="00193FCA">
              <w:rPr>
                <w:sz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3FCA">
            <w:pPr>
              <w:ind w:left="33" w:right="-108"/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>369000</w:t>
            </w:r>
            <w:r w:rsidR="00EF0976" w:rsidRPr="00193FCA">
              <w:rPr>
                <w:sz w:val="24"/>
              </w:rPr>
              <w:t xml:space="preserve">, </w:t>
            </w:r>
            <w:r w:rsidRPr="00193FCA">
              <w:rPr>
                <w:sz w:val="24"/>
              </w:rPr>
              <w:t xml:space="preserve">Российская Федерация, Карачаево-Черкесская Республика,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Черкесск, ул. </w:t>
            </w:r>
            <w:r>
              <w:rPr>
                <w:sz w:val="24"/>
                <w:lang w:val="en-US"/>
              </w:rPr>
              <w:t>Кавказская, д. 126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600009</w:t>
            </w:r>
            <w:r w:rsidR="00EF0976" w:rsidRPr="00193FCA">
              <w:rPr>
                <w:sz w:val="24"/>
              </w:rPr>
              <w:t xml:space="preserve">, </w:t>
            </w:r>
            <w:r w:rsidRPr="00193FCA">
              <w:rPr>
                <w:sz w:val="24"/>
              </w:rPr>
              <w:t xml:space="preserve">Российская Федерация, </w:t>
            </w:r>
          </w:p>
          <w:p w:rsidR="00EF0976" w:rsidRPr="00193FCA" w:rsidRDefault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>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2. Общество с ограниченной ответственностью "МАШИНС55"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"МАШИНС55"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644014, Российская Федерация, Омская обл.,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 г. Омск, ул. 4-я Транспортная, д. 2А, офис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394026, Российская Федерация,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Воронеж,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Текстильщиков,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>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Аккредитовать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3. Общество с ограниченной ответственностью "СТРОЙМОНТАЖИНВЕСТ"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"СТРОЙМОНТАЖИНВЕСТ"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115419, Российская Федерация, г. Москва, 2-й Рощинский проезд, дом 8, помещение Х</w:t>
            </w:r>
            <w:r>
              <w:rPr>
                <w:sz w:val="24"/>
                <w:lang w:val="en-US"/>
              </w:rPr>
              <w:t>III</w:t>
            </w:r>
            <w:r w:rsidRPr="00193FCA">
              <w:rPr>
                <w:sz w:val="24"/>
              </w:rPr>
              <w:t>, комната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4. Общество с ограниченной ответственностью "ХАНК"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"ХАНК"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194214, Российская Федерация, г. Санкт-Петербург, Костромской пр., д. 69/11, литер А,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>пом. 7-Н, офис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125212, 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Аккредитовать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5. Общество с ограниченной ответственностью "Универсал-Строй"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"Универсал-Строй"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420087, Российская Федерация, Республика Татарстан, г. Казань,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>ул. Родины, д.10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600009, Российская Федерация, 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г. Владимир,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Аккредитовать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6. Общество с ограниченной ответственностью инженерная фирма "Интергео"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ИФ "Интергео"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ind w:left="33" w:right="-108"/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150007, Российская Федерация, Ярославская обл., г. о. город Ярославль, г. Ярославль, ул. </w:t>
            </w:r>
            <w:r>
              <w:rPr>
                <w:sz w:val="24"/>
                <w:lang w:val="en-US"/>
              </w:rPr>
              <w:t>Урочская,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7. Общество с ограниченной ответственностью "ГРЭЙ"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"ГРЭЙ"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628616, Российская Федерация, Тюменская обл., ХМАО-Югра, </w:t>
            </w:r>
            <w:r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Нижневартовск,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>ул. Ленина, д. 1, офис 1004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8. Общество с ограниченной ответственностью "Белэнергомаш-БЗЭМ"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"Белэнергомаш-БЗЭМ"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308009, Российская Федерация, Белгородская обл., г. Белгород,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Волчанская, д. 165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115088, Российская Федерация, г. Москва, ул. </w:t>
            </w:r>
            <w:r w:rsidRPr="00737179">
              <w:rPr>
                <w:sz w:val="24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9. Общество с ограниченной ответственностью "ПЗТО-СИСТЕМА КОНТРОЛЯ КАЧЕСТВА"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"ПЗТО-СКК"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614055, Российская Федерация, Пермский край, г. Пермь,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 xml:space="preserve">Промышленная,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д. 115Д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10. Публичное акционерное общество "Русполимет"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ПАО "Русполимет"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(РСШ)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607018, Российская Федерация, Нижегородская обл., г. Кулебаки,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Восстания,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 w:rsidRPr="00737179">
              <w:rPr>
                <w:sz w:val="24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11. Общество с ограниченной ответственностью "ДИАТЭК"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115280, Российская Федерация, г. Москва, вн.тер.г. муниципальный округ Даниловский,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Ленинская Слобода,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 xml:space="preserve"> д. 26, помещение </w:t>
            </w:r>
            <w:r>
              <w:rPr>
                <w:sz w:val="24"/>
                <w:lang w:val="en-US"/>
              </w:rPr>
              <w:t>XXXII</w:t>
            </w:r>
            <w:r w:rsidRPr="00737179">
              <w:rPr>
                <w:sz w:val="24"/>
              </w:rPr>
              <w:t>, комната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 w:rsidRPr="00737179">
              <w:rPr>
                <w:sz w:val="24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12. "Научно-технический центр трубопроводного транспорта" Общества с ограниченной ответственностью "Научно-исследовательский институт трубопроводного транспорта"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НТЦ ООО "НИИ Транснефть"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(ПВТ)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117186, Российская Федерация, г. Москва, Севастопольский проспект, дом 47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lastRenderedPageBreak/>
              <w:t xml:space="preserve"> 13. Инженерно-технический центр Общества с ограниченной ответственностью </w:t>
            </w:r>
            <w:r>
              <w:rPr>
                <w:sz w:val="24"/>
                <w:lang w:val="en-US"/>
              </w:rPr>
              <w:t>"Газпром трансгаз Сургут"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93FCA" w:rsidRPr="0017679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7679A">
              <w:rPr>
                <w:sz w:val="24"/>
              </w:rPr>
              <w:t>ИТЦ ООО "Газпром трансгаз Сургут"</w:t>
            </w:r>
            <w:r w:rsidRPr="0017679A">
              <w:rPr>
                <w:b/>
                <w:sz w:val="24"/>
              </w:rPr>
              <w:t xml:space="preserve"> </w:t>
            </w:r>
            <w:r w:rsidRPr="0017679A">
              <w:rPr>
                <w:sz w:val="24"/>
              </w:rPr>
              <w:t>(ПВТ)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D3584B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628412, Российская Федерация, Тюменская обл., Ханты-Мансийский автономный округ-Югра, </w:t>
            </w:r>
          </w:p>
          <w:p w:rsidR="00193FCA" w:rsidRPr="00D3584B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г. Сургут, </w:t>
            </w:r>
            <w:r w:rsidR="00D3584B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D3584B">
              <w:rPr>
                <w:sz w:val="24"/>
              </w:rPr>
              <w:t>Университетская,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E86EB6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14. Общество с ограниченной ответственностью "МИП-Строй № 1"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"МИП-Строй № 1"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E86EB6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101000, Российская Федерация, г. Москва, </w:t>
            </w:r>
            <w:r w:rsidR="00E86EB6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пер. </w:t>
            </w:r>
            <w:r w:rsidRPr="00E86EB6">
              <w:rPr>
                <w:sz w:val="24"/>
              </w:rPr>
              <w:t>Девяткин, д. 5, стр. 3, ком. 204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E86EB6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 w:rsidRPr="00E86EB6">
              <w:rPr>
                <w:sz w:val="24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E86EB6">
              <w:rPr>
                <w:sz w:val="24"/>
              </w:rPr>
              <w:t>Аккредитовать</w:t>
            </w:r>
          </w:p>
          <w:p w:rsidR="00193FCA" w:rsidRPr="00E86EB6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D3584B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15. Акционерное общество  Научно-производственный коммерческий центр "Энергия"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АО НПКЦ "Энергия"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119270, Российская Федерация, г. Москва,  Лужнецкая набережная,  </w:t>
            </w:r>
            <w:r w:rsidR="00D3584B">
              <w:rPr>
                <w:sz w:val="24"/>
              </w:rPr>
              <w:br/>
            </w:r>
            <w:r w:rsidRPr="00193FCA">
              <w:rPr>
                <w:sz w:val="24"/>
              </w:rPr>
              <w:t>д. 2/4,  стр.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D3584B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600009, Российская Федерация, г. Владимир, ул. </w:t>
            </w:r>
            <w:r w:rsidRPr="00D3584B">
              <w:rPr>
                <w:sz w:val="24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D3584B">
              <w:rPr>
                <w:sz w:val="24"/>
              </w:rPr>
              <w:t>Аккредитовать</w:t>
            </w:r>
          </w:p>
          <w:p w:rsidR="00193FCA" w:rsidRPr="00D3584B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16. Общество с ограниченной ответственностью "Научно-производственное предприятие "Тяжпрессмаш-Деталь"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"НПП "Тяжпрессмаш-Деталь"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(РСШ)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141207, Российская Федерация, Московская обл., г. Пушкино,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Тургенева, д. 6, пом.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394026, Российская Федерация,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Воронеж,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 xml:space="preserve">Текстильщиков,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17. Общество с ограниченной ответственностью "Промметаллозащита"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127055, Российская Федерация, г. Москва,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Сущевская, д. 12,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>стр. 1, эт. 2, пом. 9, ком.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394026, Российская Федерация,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Воронеж,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 xml:space="preserve">Текстильщиков,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18. Общество с ограниченной ответственностью "СТРОЙКОНТРОЛЬ"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ООО "СТРОЙКОНТРОЛЬ"</w:t>
            </w:r>
            <w:r w:rsidRPr="00737179">
              <w:rPr>
                <w:b/>
                <w:sz w:val="24"/>
              </w:rPr>
              <w:t xml:space="preserve"> </w:t>
            </w:r>
            <w:r w:rsidRPr="00737179">
              <w:rPr>
                <w:sz w:val="24"/>
              </w:rPr>
              <w:t>(ПРВ)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197373, Российская Федерация, г. Санкт-Петербург, ул. Планерная, д. 47, к.1, литер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394026, Российская Федерация,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>г. Воронеж,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 ул. </w:t>
            </w:r>
            <w:r w:rsidRPr="00737179">
              <w:rPr>
                <w:sz w:val="24"/>
              </w:rPr>
              <w:t>Текстильщиков,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 xml:space="preserve">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19. Общество с ограниченной ответственностью "Яргазарматура"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ООО "Яргазарматура"</w:t>
            </w:r>
            <w:r w:rsidRPr="00737179">
              <w:rPr>
                <w:b/>
                <w:sz w:val="24"/>
              </w:rPr>
              <w:t xml:space="preserve"> </w:t>
            </w:r>
            <w:r w:rsidRPr="00737179">
              <w:rPr>
                <w:sz w:val="24"/>
              </w:rPr>
              <w:t>(ПРВ)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7679A" w:rsidP="00193FCA">
            <w:pPr>
              <w:ind w:left="33" w:right="-108"/>
              <w:rPr>
                <w:sz w:val="24"/>
              </w:rPr>
            </w:pPr>
            <w:r>
              <w:rPr>
                <w:sz w:val="24"/>
              </w:rPr>
              <w:t>617766</w:t>
            </w:r>
            <w:r w:rsidR="00193FCA" w:rsidRPr="00193FCA">
              <w:rPr>
                <w:sz w:val="24"/>
              </w:rPr>
              <w:t xml:space="preserve">, Российская Федерация, Пермский край, г. Чайковский, </w:t>
            </w:r>
            <w:r w:rsidR="00737179">
              <w:rPr>
                <w:sz w:val="24"/>
              </w:rPr>
              <w:br/>
            </w:r>
            <w:r w:rsidR="00193FCA" w:rsidRPr="00193FCA">
              <w:rPr>
                <w:sz w:val="24"/>
              </w:rPr>
              <w:t xml:space="preserve">ул. </w:t>
            </w:r>
            <w:r w:rsidR="00193FCA" w:rsidRPr="00737179">
              <w:rPr>
                <w:sz w:val="24"/>
              </w:rPr>
              <w:t>Декабристов, д. 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394026, Российская Федерация,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Воронеж,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 xml:space="preserve">Текстильщиков,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20. Акционерное общество "РМ Рейл Абаканвагонмаш"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АО "РМ Рейл Абаканвагонмаш"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(ПРВ)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655017, Российская Федерация, Республика Хакасия, город Абакан, район Абаканвагонмаш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630078, Российская Федерация,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 г. Новосибирск,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21. Общество с ограниченной ответственностью фирма "Самараконтрольсервис"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фирма "Самараконтрольсервис"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443068, Российская Федерация, г. Самара,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 xml:space="preserve">Лейтенанта Шмидта,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 w:rsidRPr="00737179">
              <w:rPr>
                <w:sz w:val="24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22. Акционерное общество "Лебединский горно-обогатительный комбинат"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АО "Лебединский ГОК"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309191, Российская Федерация, Белгородская обл., г. Губкин, промышленная зона, промплощадка ЛГОКа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23. Закрытое акционерное общество  "Завод Сибгазстройдеталь"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ЗАО "Завод Сибгазстройдеталь"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644035, Российская Федерация, г. Омск, проспект Губкина, д. 22/2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24. Общество с ограниченной ответственностью "НГС-ЭКСПЕРТ"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25. Закрытое акционерное общество "Научно-производственный центр "Сибнефтегаздиагностика"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ЗАО "НПЦ "Сибнефтегаздиагностика"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93FC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93FCA">
              <w:rPr>
                <w:sz w:val="24"/>
              </w:rPr>
              <w:t xml:space="preserve"> 17025-2019)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625026, Российская Федерация, Тюменская обл., г. Тюмень, </w:t>
            </w:r>
          </w:p>
          <w:p w:rsidR="00193FCA" w:rsidRDefault="00193FCA" w:rsidP="00193FCA">
            <w:pPr>
              <w:ind w:left="33" w:right="-108"/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Рижская, д. 45а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26. Общество с ограниченной ответственностью "Испытательная Лаборатория - ИМПУЛЬС"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"ИЛ-ИМПУЛЬС"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>353925, Российская Федерация, Краснодарский край, г. Новороссийск,</w:t>
            </w:r>
          </w:p>
          <w:p w:rsidR="00193FCA" w:rsidRDefault="00193FCA" w:rsidP="00193FCA">
            <w:pPr>
              <w:ind w:left="33" w:right="-108"/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 пр. </w:t>
            </w:r>
            <w:r>
              <w:rPr>
                <w:sz w:val="24"/>
                <w:lang w:val="en-US"/>
              </w:rPr>
              <w:t>Дзержинского, д. 232, кв. 51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737179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27. Общество с ограниченной ответственностью "Головной орган по сертификации сварочного производства Южного Региона"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"ГОССп ЮР"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344018, Российская Федерация, Россия, Ростовская обл., г. Ростов-на-Дону, ул. </w:t>
            </w:r>
            <w:r w:rsidRPr="00737179">
              <w:rPr>
                <w:sz w:val="24"/>
              </w:rPr>
              <w:t xml:space="preserve">Народного Ополчения, д. 213, </w:t>
            </w:r>
            <w:r w:rsidR="00737179">
              <w:rPr>
                <w:sz w:val="24"/>
              </w:rPr>
              <w:br/>
            </w:r>
            <w:r w:rsidRPr="00737179">
              <w:rPr>
                <w:sz w:val="24"/>
              </w:rPr>
              <w:t>оф. 23Н/2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614010, Российская Федерация, г. Пермь, ул. Героев Хасана,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>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Аккредитовать</w:t>
            </w:r>
          </w:p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28. Акционерное общество "Коксохиммонтаж-2"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АО "КХМ-2"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(ПРВ)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162600, Российская Федерация, Вологодская обл., г. Череповец,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>ш. Северное, д. 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141402, Российская Федерация, Московская обл.,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 г. Химки,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</w:t>
            </w:r>
            <w:r>
              <w:rPr>
                <w:sz w:val="24"/>
                <w:lang w:val="en-US"/>
              </w:rPr>
              <w:t>кредитовать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 29. Общество с ограниченной ответственностью "Торгово-промышленная корпорация "Борнэо-Строй"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ООО "ТПК "Борнэо-Строй"</w:t>
            </w:r>
            <w:r w:rsidRPr="00193FCA">
              <w:rPr>
                <w:b/>
                <w:sz w:val="24"/>
              </w:rPr>
              <w:t xml:space="preserve"> </w:t>
            </w:r>
            <w:r w:rsidRPr="00193FCA">
              <w:rPr>
                <w:sz w:val="24"/>
              </w:rPr>
              <w:t>(ПРВ)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737179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644103, Российская Федерация, Омская обл.,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г. Омск, </w:t>
            </w:r>
            <w:r w:rsidR="00737179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737179">
              <w:rPr>
                <w:sz w:val="24"/>
              </w:rPr>
              <w:t>Транссибирская, д. 16, корп.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115280, Российская Федерация, г. Москва, 3-й Автозаводский проезд, д. 4, к.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737179">
              <w:rPr>
                <w:sz w:val="24"/>
              </w:rPr>
              <w:t>Аккре</w:t>
            </w:r>
            <w:r>
              <w:rPr>
                <w:sz w:val="24"/>
                <w:lang w:val="en-US"/>
              </w:rPr>
              <w:t>дитовать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193FCA" w:rsidRPr="00D3584B" w:rsidTr="00193FCA">
        <w:trPr>
          <w:cantSplit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 xml:space="preserve"> 30. Общество с ограниченной ответственностью "Евросервис"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"Евросервис"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D3584B" w:rsidRDefault="00193FCA" w:rsidP="00193FCA">
            <w:pPr>
              <w:ind w:left="33" w:right="-108"/>
              <w:rPr>
                <w:sz w:val="24"/>
              </w:rPr>
            </w:pPr>
            <w:r w:rsidRPr="00193FCA">
              <w:rPr>
                <w:sz w:val="24"/>
              </w:rPr>
              <w:t xml:space="preserve">454020, Российская Федерация, Челябинская обл., г. Челябинск, </w:t>
            </w:r>
            <w:r w:rsidR="00D3584B">
              <w:rPr>
                <w:sz w:val="24"/>
              </w:rPr>
              <w:br/>
            </w:r>
            <w:r w:rsidRPr="00193FCA">
              <w:rPr>
                <w:sz w:val="24"/>
              </w:rPr>
              <w:t xml:space="preserve">ул. </w:t>
            </w:r>
            <w:r w:rsidRPr="00D3584B">
              <w:rPr>
                <w:sz w:val="24"/>
              </w:rPr>
              <w:t>Воровского, д. 50, к. Б, офис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D3584B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 w:rsidRPr="00D3584B">
              <w:rPr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D3584B">
              <w:rPr>
                <w:sz w:val="24"/>
              </w:rPr>
              <w:t>Аккредитовать</w:t>
            </w:r>
          </w:p>
          <w:p w:rsidR="00193FCA" w:rsidRPr="00D3584B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</w:tc>
      </w:tr>
    </w:tbl>
    <w:p w:rsidR="00EF0976" w:rsidRPr="00D3584B" w:rsidRDefault="00EF0976">
      <w:pPr>
        <w:tabs>
          <w:tab w:val="left" w:pos="12049"/>
        </w:tabs>
        <w:rPr>
          <w:bCs/>
          <w:sz w:val="24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93FCA" w:rsidRDefault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</w:t>
            </w:r>
            <w:r w:rsidR="00EF0976" w:rsidRPr="00193FCA">
              <w:rPr>
                <w:sz w:val="24"/>
              </w:rPr>
              <w:t xml:space="preserve">.  </w:t>
            </w:r>
            <w:r w:rsidRPr="00193FCA">
              <w:rPr>
                <w:sz w:val="24"/>
              </w:rPr>
              <w:t>Акционерное общество "Газпром газораспределение Черкесск"</w:t>
            </w:r>
          </w:p>
          <w:p w:rsidR="00324E8B" w:rsidRPr="00193FC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"Газпром газораспределение Черкесск"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EF0976" w:rsidRDefault="00EF0976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2.  Общество с ограниченной ответственностью "МАШИНС55"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"МАШИНС55"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3.  Общество с ограниченной ответственностью "СТРОЙМОНТАЖИНВЕСТ"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"СТРОЙМОНТАЖИНВЕСТ"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органических примесей, морозостойкости и проведения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дробимости, содержания слабых пород, содержания волокон асбеста, минерало-петрографического состава, плотности, сопротивление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4.  Общество с ограниченной ответственностью "ХАНК"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"ХАНК"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5.  Общество с ограниченной ответственностью "Универсал-Строй"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"Универсал-Строй"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6.  Общество с ограниченной ответственностью инженерная фирма "Интергео"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ИФ "Интергео"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одноосного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методами одноплоскостного среза, компрессионного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 Химический анализ подземной воды для определения степени агрессивного воздействия подземных вод на бетоны и железобетонные конструкции    </w:t>
            </w:r>
            <w:r>
              <w:rPr>
                <w:noProof/>
                <w:sz w:val="24"/>
              </w:rPr>
              <w:tab/>
              <w:t>ГОСТ 18164-72, ГОСТ Р 51232-98, ГОСТ 23268.2-91, ГОСТ 23268.3-78, ГОСТ 23268.5-78, ГОСТ 23268.10-78, ГОСТ 23268.12-78, ГОСТ 4245-72, ГОСТ 4389-72, ГОСТ 4011-72, ГОСТ 33045-2014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коррозионной агрессивности грунтов   ГОСТ 9.602-2016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9.13.3. Определение зольности торфа и продуктов его переработки   </w:t>
            </w:r>
            <w:r>
              <w:rPr>
                <w:noProof/>
                <w:sz w:val="24"/>
              </w:rPr>
              <w:tab/>
              <w:t>ГОСТ 11306-2013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7.  Общество с ограниченной ответственностью "ГРЭЙ"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"ГРЭЙ"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6.4. Электронно-микроскопические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8.  Общество с ограниченной ответственностью "Белэнергомаш-БЗЭМ"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"Белэнергомаш-БЗЭМ"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9.  Общество с ограниченной ответственностью "ПЗТО-СИСТЕМА КОНТРОЛЯ КАЧЕСТВА"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"ПЗТО-СКК"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ГОСТ Р 58121.3-2018   ГОСТ Р 55142-2012  ГОСТ ISO 1167-1-2013 ГОСТ ISO 1167-2-2013  ГОСТ ISO 1167-3-2013  ГОСТ ISO 1167-4-2013  ГОСТ Р ИСО 3126-2007  ГОСТ 27078-2014 (ISO 2505:2005) ГОСТ 26277-2021 (с 01.09.2022) 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28868-90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25086-2011, ГОСТ 28473-90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10.  Публичное акционерное общество "Русполимет"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"Русполимет"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Определение восприимчивости деформируемых хромсодержащих сплавов с высоким содержанием никеля к межкристаллитной коррозии  АSTM G28-02 (2015)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Определение устойчивости к питтинговой и щелевой коррозии у коррозионностойких сталей и родственных сплавов при помощи раствора хлорида железа  АSTM G48-11 (2015)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Определение линейного расширения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8.11.1. Определение температурного коэффициента линейного расширения прутков  ГОСТ 14082-78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8.11.2. Определение линейного теплового расширения твердых материалов с помощью дилатометра с толкателем АSTM Е 228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Определение статических магнитных характеристик материалов магнитомягких  ГОСТ 8.377-80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11.  Общество с ограниченной ответственностью "ДИАТЭК"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lastRenderedPageBreak/>
              <w:t xml:space="preserve">12.  "Научно-технический центр трубопроводного транспорта" Общества с ограниченной ответственностью </w:t>
            </w:r>
            <w:r>
              <w:rPr>
                <w:sz w:val="24"/>
                <w:lang w:val="en-US"/>
              </w:rPr>
              <w:t>"Научно-исследовательский институт трубопроводного транспорта"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НТЦ ООО "НИИ Транснефть"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3.8. Микротвердость (вдавливанием алмазных наконечников)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8.1. Испытания цинкового покрытия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антикоррозионной защиты поверхностей металлоконструкций: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стойкость покрытия к воздействию постоянной конденсации влаги;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стойкость покрытия к воздействию соляного тумана при температуре 35°С;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внешний вид покрытия;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определение прочности покрытия методами крацевания, нагрева, удара поворотным молотком.</w:t>
            </w:r>
            <w:r>
              <w:rPr>
                <w:noProof/>
                <w:sz w:val="24"/>
              </w:rPr>
              <w:tab/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М-25.220.60-НИИ-080-19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6270-1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9.307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антикоррозионного покрытия внутренней поверхности резервуаров:</w:t>
            </w:r>
            <w:r>
              <w:rPr>
                <w:noProof/>
                <w:sz w:val="24"/>
              </w:rPr>
              <w:tab/>
              <w:t>М-25.220.01-НИИ-045-18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стойкости покрытия к перепаду температур от минус 60°С до 60°С;</w:t>
            </w:r>
            <w:r>
              <w:rPr>
                <w:noProof/>
                <w:sz w:val="24"/>
              </w:rPr>
              <w:tab/>
              <w:t>ГОСТ 27037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стойкость к воздействию 3 %-ного раствора NaCl при температурах 20°С, 40°С и 60°С, стойкость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 воздействию товарной нефти при температуре 60°С, стойкость к воздействию нефтепродуктов при температуре 20°С;</w:t>
            </w:r>
            <w:r>
              <w:rPr>
                <w:noProof/>
                <w:sz w:val="24"/>
              </w:rPr>
              <w:tab/>
              <w:t>ГОСТ 9.403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стойкость к воздействию моющего средства при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температуре 75°С, стойкость к воздействию водяного пара при температуре 100°С, определение коэффициента соотношения емкостей при 2 кГц и 20 кГц и тангенса угла диэлектрических потерь tg ?;</w:t>
            </w:r>
            <w:r>
              <w:rPr>
                <w:noProof/>
                <w:sz w:val="24"/>
              </w:rPr>
              <w:tab/>
              <w:t>ГОСТ 9.409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определение стойкости покрытия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 термостарению при температуре 60°С;</w:t>
            </w:r>
            <w:r>
              <w:rPr>
                <w:noProof/>
                <w:sz w:val="24"/>
              </w:rPr>
              <w:tab/>
              <w:t>ISO 3248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внешний вид покрытия, стойкость покрытия к растрескиванию при трехточечном изгибе;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  <w:r>
              <w:rPr>
                <w:noProof/>
                <w:sz w:val="24"/>
              </w:rPr>
              <w:tab/>
              <w:t>ГОСТ 31993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покрытия;</w:t>
            </w:r>
            <w:r>
              <w:rPr>
                <w:noProof/>
                <w:sz w:val="24"/>
              </w:rPr>
              <w:tab/>
              <w:t>ASTM G 62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адгезионной прочности покрытия методом Х-образного надреза;</w:t>
            </w:r>
            <w:r>
              <w:rPr>
                <w:noProof/>
                <w:sz w:val="24"/>
              </w:rPr>
              <w:tab/>
              <w:t>ASTM D 3359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адгезионной прочности методом решетчатых надрезов;</w:t>
            </w:r>
            <w:r>
              <w:rPr>
                <w:noProof/>
                <w:sz w:val="24"/>
              </w:rPr>
              <w:tab/>
              <w:t>ISO 2409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адгезионной прочности покрытия методом отрыва;</w:t>
            </w:r>
            <w:r>
              <w:rPr>
                <w:noProof/>
                <w:sz w:val="24"/>
              </w:rPr>
              <w:tab/>
              <w:t>ISO 4624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прочности покрытия при ударе;</w:t>
            </w:r>
            <w:r>
              <w:rPr>
                <w:noProof/>
                <w:sz w:val="24"/>
              </w:rPr>
              <w:tab/>
              <w:t xml:space="preserve">ISO 6272-1, ГОСТ Р 53007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эластичность покрытия при изгибе по Эриксену;</w:t>
            </w:r>
            <w:r>
              <w:rPr>
                <w:noProof/>
                <w:sz w:val="24"/>
              </w:rPr>
              <w:tab/>
              <w:t>ГОСТ 29309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относительное удлинение при разрыве свободной пленки покрытия;</w:t>
            </w:r>
            <w:r>
              <w:rPr>
                <w:noProof/>
                <w:sz w:val="24"/>
              </w:rPr>
              <w:tab/>
              <w:t>ГОСТ 18299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твердости покрытия по Бухгольцу;</w:t>
            </w:r>
            <w:r>
              <w:rPr>
                <w:noProof/>
                <w:sz w:val="24"/>
              </w:rPr>
              <w:tab/>
              <w:t>ISO 2815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водопоглощения свободной пленки покрытия;</w:t>
            </w:r>
            <w:r>
              <w:rPr>
                <w:noProof/>
                <w:sz w:val="24"/>
              </w:rPr>
              <w:tab/>
              <w:t>ГОСТ 4650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стойкости покрытия к истиранию;</w:t>
            </w:r>
            <w:r>
              <w:rPr>
                <w:noProof/>
                <w:sz w:val="24"/>
              </w:rPr>
              <w:tab/>
              <w:t>ASTM D 4060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удельного объемного электрического сопротивления.</w:t>
            </w:r>
            <w:r>
              <w:rPr>
                <w:noProof/>
                <w:sz w:val="24"/>
              </w:rPr>
              <w:tab/>
              <w:t>ГОСТ 6433.2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Испытания заводского полиэтиленового покрытия труб:</w:t>
            </w:r>
            <w:r>
              <w:rPr>
                <w:noProof/>
                <w:sz w:val="24"/>
              </w:rPr>
              <w:tab/>
              <w:t>М-25.220.60-НИИ-009-19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внешний вид покрытия, определение стойкости покрытия к прорезанию;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  <w:r>
              <w:rPr>
                <w:noProof/>
                <w:sz w:val="24"/>
              </w:rPr>
              <w:tab/>
              <w:t>ГОСТ 31993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покрытия, определение прочности покрытия при ударе, определение устойчивости покрытия к катодному отслаиванию при температурах испытаний  20?С, 40?С, 60?С и 80?С, определение переходного сопротивления покрытия, определение сопротивления покрытия вдавливанию при температурах 20?С, 40?С, 60?С и 80?С</w:t>
            </w:r>
            <w:r>
              <w:rPr>
                <w:noProof/>
                <w:sz w:val="24"/>
              </w:rPr>
              <w:tab/>
              <w:t>ГОСТ Р 51164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определение исходной адгезии покрытия к стали при температурах 20?С, 40?С, 60?С и 80?С, определение адгезии покрытия к стали после 1000 ч испытаний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воде  при температурах 20?С, 40?С, 60 ?С и 80?С, определение стойкости покрытия к термоциклиро-ванию</w:t>
            </w:r>
            <w:r>
              <w:rPr>
                <w:noProof/>
                <w:sz w:val="24"/>
              </w:rPr>
              <w:tab/>
              <w:t>ГОСТ 31448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прочности при разрыве полиэтиленового отслоенного покрытия при температурах испытания  20?С  и  60?С  и относительного удлинения отслоенного покрытия при разрыве при температурах испытаний 20?С,  минус 40?С  и  минус 45?С, определение термостабильности полиэтиленового слоя покрытия;</w:t>
            </w:r>
            <w:r>
              <w:rPr>
                <w:noProof/>
                <w:sz w:val="24"/>
              </w:rPr>
              <w:tab/>
              <w:t>ГОСТ 11262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показателя текучести расплава отслоенного полиэтиленового покрытия, определение термостабильности полиэтиленового слоя покрытия</w:t>
            </w:r>
            <w:r>
              <w:rPr>
                <w:noProof/>
                <w:sz w:val="24"/>
              </w:rPr>
              <w:tab/>
              <w:t>ГОСТ 11645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устойчивости покрытия к воздействию УФ-излучения;</w:t>
            </w:r>
            <w:r>
              <w:rPr>
                <w:noProof/>
                <w:sz w:val="24"/>
              </w:rPr>
              <w:tab/>
              <w:t>ISO 4892-1, ISO 4892-2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стойкости к растрескиванию под напряжением.</w:t>
            </w:r>
            <w:r>
              <w:rPr>
                <w:noProof/>
                <w:sz w:val="24"/>
              </w:rPr>
              <w:tab/>
              <w:t>ГОСТ 13518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заводского полипропиленового покрытия труб:</w:t>
            </w:r>
            <w:r>
              <w:rPr>
                <w:noProof/>
                <w:sz w:val="24"/>
              </w:rPr>
              <w:tab/>
              <w:t>М-25.220.60-НИИ-051-19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внешний вид покрытия, определение стойкости покрытия к прорезанию, прочность покрытия на изгиб; 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  <w:r>
              <w:rPr>
                <w:noProof/>
                <w:sz w:val="24"/>
              </w:rPr>
              <w:tab/>
              <w:t>ГОСТ 31993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покрытия, определение ударной прочности покрытия, определение устойчивости покрытия к катодному отслаиванию при температурах испытаний  20°С,  60°С и 80°С, определение переходного сопротивления покрытия, определение сопротивления покрытия вдавливанию при температурах 20°С, 60°С и 110°С;</w:t>
            </w:r>
            <w:r>
              <w:rPr>
                <w:noProof/>
                <w:sz w:val="24"/>
              </w:rPr>
              <w:tab/>
              <w:t>ГОСТ Р 51164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исходной адгезии покрытия к стали при температурах 25°С, 60°С и 110°С, определение адгезии покрытия к стали после 1000 ч испытаний в воде при температурах 20°С, 60°С и 80°С, определение стойкости покрытия к термоциклированию;</w:t>
            </w:r>
            <w:r>
              <w:rPr>
                <w:noProof/>
                <w:sz w:val="24"/>
              </w:rPr>
              <w:tab/>
              <w:t>ГОСТ 31448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прочности при разрыве  полипропиленового отслоенного покрытия при температурах испытания 20°С и относительного удлинения покрытия при растяжении при температурах испытания  20°С,  минус 20°С  и  минус  30°С, определение термостабильности полипропиленового слоя покрытия;</w:t>
            </w:r>
            <w:r>
              <w:rPr>
                <w:noProof/>
                <w:sz w:val="24"/>
              </w:rPr>
              <w:tab/>
              <w:t>ГОСТ 11262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показателя текучести расплава отслоенного полипропиленового покрытия, определение термостабильности полипропиленового слоя покрытия;</w:t>
            </w:r>
            <w:r>
              <w:rPr>
                <w:noProof/>
                <w:sz w:val="24"/>
              </w:rPr>
              <w:tab/>
              <w:t>ГОСТ 11645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снижения показателя текучести расплава после испытаний на грибостойкость;</w:t>
            </w:r>
            <w:r>
              <w:rPr>
                <w:noProof/>
                <w:sz w:val="24"/>
              </w:rPr>
              <w:tab/>
              <w:t>ГОСТ 9.049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определение устойчивости покрытия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 воздействию УФ-излучения;</w:t>
            </w:r>
            <w:r>
              <w:rPr>
                <w:noProof/>
                <w:sz w:val="24"/>
              </w:rPr>
              <w:tab/>
              <w:t>ISO 4892-1, ISO 4892-2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определение стойкости покрытия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 растрескиванию под напряжением.</w:t>
            </w:r>
            <w:r>
              <w:rPr>
                <w:noProof/>
                <w:sz w:val="24"/>
              </w:rPr>
              <w:tab/>
              <w:t>ГОСТ 13518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наружного антикоррозионного покрытия сварных стыков трубопроводов:</w:t>
            </w:r>
            <w:r>
              <w:rPr>
                <w:noProof/>
                <w:sz w:val="24"/>
              </w:rPr>
              <w:tab/>
              <w:t>М-25.220.00-НИИСПТ-024-16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внешний вид покрытия, определение адгезии покрытия к стали и к заводскому покрытию после 1000 ч испытаний в воде при температурах 20 °С, 40 °С, 60 °С и 80 °С, определение стойкости покрытия к прорезанию, определение степени усадки термоусаживающейся ленты, определение гель-фракции полимерного слоя ленты, определение наличие пор на срезе покрытия;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  <w:r>
              <w:rPr>
                <w:noProof/>
                <w:sz w:val="24"/>
              </w:rPr>
              <w:tab/>
              <w:t>ГОСТ 31993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покрытия, определение устойчивости покрытия к катодному отслаиванию при температурах испытаний  20 °С, 40 °С, 60 °С и 80 °С, определение переходного сопротивления покрытия, определение ударной прочности покрытия, определение сопротивления покрытия вдавливанию при температурах 20 °С, 40 °С, 60 °С;</w:t>
            </w:r>
            <w:r>
              <w:rPr>
                <w:noProof/>
                <w:sz w:val="24"/>
              </w:rPr>
              <w:tab/>
              <w:t>ГОСТ Р 51164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исходной адгезии покрытия к стали и к заводскому покрытию методом отслаивания при температурах 20 °С, 40 °С, 60 °С и 80 °С;</w:t>
            </w:r>
            <w:r>
              <w:rPr>
                <w:noProof/>
                <w:sz w:val="24"/>
              </w:rPr>
              <w:tab/>
              <w:t>ГОСТ 31448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исходной адгезии покрытия к стали и к заводскому покрытию методом нормального отрыва;</w:t>
            </w:r>
            <w:r>
              <w:rPr>
                <w:noProof/>
                <w:sz w:val="24"/>
              </w:rPr>
              <w:tab/>
              <w:t>ISO 4624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прочности при разрыве полимерного слоя ленты при температурах испытания 20 °С и относительного удлинения при растяжении при температурах испытания минус 40 °С,  20°С, определение термостабильности полимерного слоя ленты;</w:t>
            </w:r>
            <w:r>
              <w:rPr>
                <w:noProof/>
                <w:sz w:val="24"/>
              </w:rPr>
              <w:tab/>
              <w:t>ГОСТ 11262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 xml:space="preserve">определение устойчивости покрытия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 воздействию УФ-излучения;</w:t>
            </w:r>
            <w:r>
              <w:rPr>
                <w:noProof/>
                <w:sz w:val="24"/>
              </w:rPr>
              <w:tab/>
              <w:t>ISO 4892-1, ISO 4892-2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водопоглощения отслоенного покрытия.</w:t>
            </w:r>
            <w:r>
              <w:rPr>
                <w:noProof/>
                <w:sz w:val="24"/>
              </w:rPr>
              <w:tab/>
              <w:t>ГОСТ 4650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Методика испытания заводского эпоксидного покрытия труб, свай стальных, применяемых для обустройства оснований опор трубопроводов:</w:t>
            </w:r>
            <w:r>
              <w:rPr>
                <w:noProof/>
                <w:sz w:val="24"/>
              </w:rPr>
              <w:tab/>
              <w:t>М-25.220.60-НИИСПТ-029-16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внешний вид покрытия, определение адгезии покрытия к стали после 1000 ч испытаний в воде  при температурах 20 °С, 60 °С и 80 °С, определение прочности покрытия на изгиб, определение стойкости покрытия к прорезанию;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толщина покрытия;</w:t>
            </w:r>
            <w:r>
              <w:rPr>
                <w:noProof/>
                <w:sz w:val="24"/>
              </w:rPr>
              <w:tab/>
              <w:t>ГОСТ 31993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диэлектрической сплошности покрытия, определение ударной прочности покрытия, определение устойчивости покрытия к катодному отслаиванию при температурах испытаний  20 °С, 60 °С и 80 °С, определение переходного сопротивления покрытия, определение сопротивления покрытия вдавливанию при температурах 20 °С, 60 °С и 80 °С;</w:t>
            </w:r>
            <w:r>
              <w:rPr>
                <w:noProof/>
                <w:sz w:val="24"/>
              </w:rPr>
              <w:tab/>
              <w:t>ГОСТ Р 51164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исходной адгезии покрытия к стали методом нормального отрыва;</w:t>
            </w:r>
            <w:r>
              <w:rPr>
                <w:noProof/>
                <w:sz w:val="24"/>
              </w:rPr>
              <w:tab/>
              <w:t>ISO 4624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определение стойкости покрытия к термоциклированию.</w:t>
            </w:r>
            <w:r>
              <w:rPr>
                <w:noProof/>
                <w:sz w:val="24"/>
              </w:rPr>
              <w:tab/>
              <w:t>ГОСТ 31448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Испытания антикоррозионного покрытия для защиты подземных трубопроводов и оборудования:</w:t>
            </w:r>
            <w:r>
              <w:rPr>
                <w:noProof/>
                <w:sz w:val="24"/>
              </w:rPr>
              <w:tab/>
              <w:t>М-25.220.01-НИИ-032-19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</w:t>
            </w:r>
            <w:r>
              <w:rPr>
                <w:noProof/>
                <w:sz w:val="24"/>
              </w:rPr>
              <w:tab/>
              <w:t>внешний вид покрытия, определение ударной прочности покрытия, определение адгезии покрытия к стали после 1000 ч испытаний в воде  при температурах 20 °С, 40 °С, 60 °С и 80 °С, определение устойчивости покрытия к растрескиванию и отслаиванию при температуре минус 60 °С, определение прочности покрытия на изгиб, определение наличие пор на срезе покрытия;</w:t>
            </w:r>
            <w:r>
              <w:rPr>
                <w:noProof/>
                <w:sz w:val="24"/>
              </w:rPr>
              <w:tab/>
              <w:t>-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93FCA">
              <w:rPr>
                <w:sz w:val="24"/>
              </w:rPr>
              <w:lastRenderedPageBreak/>
              <w:t xml:space="preserve">13.  Инженерно-технический центр Общества с </w:t>
            </w:r>
            <w:r w:rsidRPr="00193FCA">
              <w:rPr>
                <w:sz w:val="24"/>
              </w:rPr>
              <w:lastRenderedPageBreak/>
              <w:t xml:space="preserve">ограниченной ответственностью </w:t>
            </w:r>
            <w:r>
              <w:rPr>
                <w:sz w:val="24"/>
                <w:lang w:val="en-US"/>
              </w:rPr>
              <w:t>"Газпром трансгаз Сургут"</w:t>
            </w:r>
          </w:p>
          <w:p w:rsidR="00193FCA" w:rsidRDefault="00193FCA" w:rsidP="00193FC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 ООО "Газпром трансгаз Сургут"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14.  Общество с ограниченной ответственностью "МИП-Строй № 1"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"МИП-Строй №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4.2. Метод испытания на коррозионное растрескивание с постоянной скоростью деформирования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 Химический анализ цементов и материалов цементного производства и определение содержания минеральных добавок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9.5.2. Химический анализ щебня и гравия из плотных горных пород и отходов промышленного </w:t>
            </w:r>
            <w:r>
              <w:rPr>
                <w:noProof/>
                <w:sz w:val="24"/>
              </w:rPr>
              <w:lastRenderedPageBreak/>
              <w:t>производства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9.6.13. Полевое определение характеристик физико-механических свойств грунтов при их исследовании </w:t>
            </w:r>
            <w:r>
              <w:rPr>
                <w:noProof/>
                <w:sz w:val="24"/>
              </w:rPr>
              <w:lastRenderedPageBreak/>
              <w:t>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921A31" w:rsidRDefault="00921A31" w:rsidP="00193FCA">
            <w:pPr>
              <w:rPr>
                <w:noProof/>
                <w:sz w:val="24"/>
              </w:rPr>
            </w:pPr>
            <w:r w:rsidRPr="00921A31">
              <w:rPr>
                <w:noProof/>
                <w:sz w:val="24"/>
              </w:rPr>
              <w:t>9.6.17.</w:t>
            </w:r>
            <w:r w:rsidRPr="00921A31">
              <w:rPr>
                <w:noProof/>
                <w:sz w:val="24"/>
              </w:rPr>
              <w:tab/>
              <w:t>Полевые испытания сваями, контрольн</w:t>
            </w:r>
            <w:r>
              <w:rPr>
                <w:noProof/>
                <w:sz w:val="24"/>
              </w:rPr>
              <w:t>ые испытания сваи</w:t>
            </w:r>
            <w:r>
              <w:rPr>
                <w:noProof/>
                <w:sz w:val="24"/>
              </w:rPr>
              <w:tab/>
            </w:r>
            <w:bookmarkStart w:id="1" w:name="_GoBack"/>
            <w:bookmarkEnd w:id="1"/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 Радиоизотопные измерения плотности и влажности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 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 Определение средней плотности бетона радиоизотопным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адгезии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9.10.8. Определение коэффициента теплопередачи ограждающих конструкций калориметрическим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9.11.3. 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9.11.8. Определение коэффициентов направленного пропускания и отражения света стеклом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</w:t>
            </w:r>
            <w:r>
              <w:rPr>
                <w:noProof/>
                <w:sz w:val="24"/>
              </w:rPr>
              <w:lastRenderedPageBreak/>
              <w:t>водопоглощения, водонепроницаемости, гибкости, теплостойкости, температуры размягчения, линейных размеров)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9.11.13.2. нейтронным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9.11.14. 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содержания антисептика, биостойкости)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9.11.16. 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9.11.18. Испытания на стойкость к ударным воздействиям полов производственных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 определение звукоизоляции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9.11.19.5. определение сопротивления ветровой нагрузке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9.11.20.1. определение сопротивления ударной нагрузке в направлении открывания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 определение сопротивления воздействию климатических факторов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 испытания на сопротивление взлому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9.11.23. Испытания на горючесть строительных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9.11.24. Испытания на воспламеняемость строительных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9.11.25. 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9.11.26. Определение сопротивления паропроницанию строительных материалов и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9.11.27. Определение удельной теплоемкости строительных материалов калориметрическим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9.11.28. Определение показателя теплоусвоения полимерных рулонных и плиточных материалов для полов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 Определение кислотного числа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9.11.32.14 Определение условной светостойкости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9.12.2.1.11 Определение содержания зерен пластинчатой (лещадной) и игловатой формы дробленого </w:t>
            </w:r>
            <w:r>
              <w:rPr>
                <w:noProof/>
                <w:sz w:val="24"/>
              </w:rPr>
              <w:lastRenderedPageBreak/>
              <w:t>песка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9.12.2.3.12 Определение гранулометрического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 Определение содержания полуторных окислов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</w:t>
            </w:r>
            <w:r>
              <w:rPr>
                <w:noProof/>
                <w:sz w:val="24"/>
              </w:rPr>
              <w:lastRenderedPageBreak/>
              <w:t>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 Испытания цветных покрытия противоскольжения с целью определения: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9.12.3.3 Определение параметров элементов обустройства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 Определение коэффициента сцепления колеса автомобиля с дорожным покрытием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15.  Акционерное общество  Научно-производственный коммерческий центр "Энергия"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НПКЦ "Энергия"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16.  Общество с ограниченной ответственностью "Научно-производственное предприятие "Тяжпрессмаш-Деталь"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"Тяжпрессмаш-Деталь"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Определение адгезии     ГОСТ 31149-2014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17.  Общество с ограниченной ответственностью "Промметаллозащита"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 Полевое определение удельных касательных сил морозного пучения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18.  Общество с ограниченной ответственностью "СТРОЙКОНТРОЛЬ"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19.  Общество с ограниченной ответственностью "Яргазарматура"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"Яргазарматура"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20.  Акционерное общество "РМ Рейл Абаканвагонмаш"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"РМ Рейл Абаканвагонмаш"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пониженных и комнатной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макроскопический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21.  Общество с ограниченной ответственностью фирма "Самараконтрольсервис"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фирма "Самараконтрольсервис"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22.  Акционерное общество "Лебединский горно-обогатительный комбинат"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"Лебединский ГОК"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>23.  Закрытое акционерное общество  "Завод Сибгазстройдеталь"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"Завод Сибгазстройдеталь"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24.  Общество с ограниченной ответственностью "НГС-ЭКСПЕРТ"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и методом ультразвукового импеданса по шкалам Бринелля (НВ), Роквелла  (HRC), Виккерса (HV)</w:t>
            </w:r>
            <w:r>
              <w:rPr>
                <w:noProof/>
                <w:sz w:val="24"/>
              </w:rPr>
              <w:tab/>
              <w:t>Руководство по эксплуатации, совмещенное с паспортом универсального твердомера NOVOTEST T  36181730.000.03 РЭ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3.10.2. Измерение твердости методом ультразвукового контактного импеданса по шкалам Бринелля (НВ), </w:t>
            </w:r>
            <w:r>
              <w:rPr>
                <w:noProof/>
                <w:sz w:val="24"/>
              </w:rPr>
              <w:lastRenderedPageBreak/>
              <w:t>Роквелла (HRC), Виккерса (HV)</w:t>
            </w:r>
            <w:r>
              <w:rPr>
                <w:noProof/>
                <w:sz w:val="24"/>
              </w:rPr>
              <w:tab/>
              <w:t>Руководство по эксплуатации твердомера портативного ультразвукового ТКМ-459С; ТКМ-459СМ РЭ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3.10.3. Измерение твердости динамическим методом по шкалам Бринелля (НВ) и Роквелла (HRC)</w:t>
            </w:r>
            <w:r>
              <w:rPr>
                <w:noProof/>
                <w:sz w:val="24"/>
              </w:rPr>
              <w:tab/>
              <w:t>Руководство по эксплуатации твердомера динамического малогабаритного ТДМ-2 ЛИВЕ.41415119.014 РЭ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целых болтов на растяжение и испытание на разрыв на косой шайбе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коэффициента закручивания болтов</w:t>
            </w:r>
            <w:r>
              <w:rPr>
                <w:noProof/>
                <w:sz w:val="24"/>
              </w:rPr>
              <w:tab/>
              <w:t>ГОСТ Р 53664-2009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Приложение В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32484.1-2013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32484.2-2013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32484.3-2013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СТО НОСТРОЙ 2.10.76-2012 Приложение 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16047-2015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механических свойств болтов, гаек и шайб: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временное сопротивление при растяжении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условный предел текучести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сужение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ударная вязкость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32484.4-2013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32484.5-2013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32484.6-2013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53664-2009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Испытания на изгиб стальных стержней с головками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на растяжение стальных стержней с головками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на передачу нагружения стальных стержней с головками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15698-1:2012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 ISO 15698-2:2012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Испытания на изгиб стальных прутков с головками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на растяжение стальных прутков с головками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ASTM A970/A970M-2018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Испытание на растяжение стальных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Испытания на изгиб стальных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твердость: по Бринеллю, Роквеллу и портативным прибором стальных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Испытание на удар по Шарпи стальных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ASTM A370-2021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Испытание на растяжение при комнатной температуре металлических материалов.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6892-1:2019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Испытание на ударный изгиб на маятниковом копре по Шарпи металлических материалов</w:t>
            </w:r>
            <w:r>
              <w:rPr>
                <w:noProof/>
                <w:sz w:val="24"/>
              </w:rPr>
              <w:tab/>
              <w:t xml:space="preserve">  ISO 148-1:2016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8.9. Испытание на продольное растяжение металла шва сварных соединений, выполненных сваркой плавлением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5178:2019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Испытание на растяжение образцов, вырезанных поперек сварного шва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4136:2022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 Испытания на изгиб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5173:2009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Испытания на ударный изгиб сварных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9016:2022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Испытания на твердость металла сварного соединения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9015-1:2001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 Макро- и микроскопическое исследование сварных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  ISO 17639:2022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 Определение характеристик квазистатической трещиностойкости сварных швов</w:t>
            </w:r>
            <w:r>
              <w:rPr>
                <w:noProof/>
                <w:sz w:val="24"/>
              </w:rPr>
              <w:tab/>
              <w:t xml:space="preserve">  ISO 15653:2018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8.16. Определение характеристик квазистатической трещиностойкости </w:t>
            </w:r>
            <w:r>
              <w:rPr>
                <w:noProof/>
                <w:sz w:val="24"/>
              </w:rPr>
              <w:tab/>
              <w:t xml:space="preserve">  ISO 12135:2021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 Определение устойчивости нержавеющей стали и родственных сплавов к питтинговой и щелевой коррозии с использованием раствора хлорного железа</w:t>
            </w:r>
            <w:r>
              <w:rPr>
                <w:noProof/>
                <w:sz w:val="24"/>
              </w:rPr>
              <w:tab/>
              <w:t xml:space="preserve">  ASTM G48-11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 Отбор образцов для металлографического контроля</w:t>
            </w:r>
            <w:r>
              <w:rPr>
                <w:noProof/>
                <w:sz w:val="24"/>
              </w:rPr>
              <w:tab/>
              <w:t>ASTM Е3-11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8.19. Испытания макроструктуры металлов и сплавов с помощью травления</w:t>
            </w:r>
            <w:r>
              <w:rPr>
                <w:noProof/>
                <w:sz w:val="24"/>
              </w:rPr>
              <w:tab/>
              <w:t>ASTM Е340-15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8.20. Испытание пробной нагрузкой готовых болтов, винтов, шпилек и гаек</w:t>
            </w:r>
            <w:r>
              <w:rPr>
                <w:noProof/>
                <w:sz w:val="24"/>
              </w:rPr>
              <w:tab/>
              <w:t>ГОСТ ISO 898-1-2014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898-2-2015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25.  Закрытое акционерное общество "Научно-производственный центр "Сибнефтегаздиагностика"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"НПЦ "Сибнефтегаздиагностика"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t xml:space="preserve">26.  Общество с ограниченной </w:t>
            </w:r>
            <w:r w:rsidRPr="00193FCA">
              <w:rPr>
                <w:sz w:val="24"/>
              </w:rPr>
              <w:lastRenderedPageBreak/>
              <w:t>ответственностью "Испытательная Лаборатория - ИМПУЛЬС"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"ИЛ-ИМПУЛЬС"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Р 56587-2015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морозостойкости раствора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наличия органических примесей, морозостойкости, проведения химического анализа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волокон асбеста, сопротивления удару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53764-2009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радиальным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методом испытания штампом по ГОСТ 20276.1-2020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28575-2014, ГОСТ 31383-2008, ГОСТ Р 52804-2007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27890-88, ГОСТ 32299-2013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сплошности буронабивных свай ультразвуковым методом   ГОСТ 17624-2012  Инструкция и руководство по эксплуатации к прибору Пульсар -2.2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9.13.2. Определение сплошности свай всех типов, фундаментов глубокого заложения акустическим методом   Технологический регламент по применению неразрушающего экспресс-контроля сплошности свай методом "СОНИК", утв. ОАО "ЦНИИС" 28.07.2002 г. Руководство по эксплуатации к прибору СПЕКТР-4.1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модуля упругости грунтов   Руководство по эксплуатации прибора ПДУ-МГ4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27.  Общество с ограниченной ответственностью "Головной орган по сертификации сварочного производства Южного Региона"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"ГОССп ЮР"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28.  Акционерное общество "Коксохиммонтаж-2"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"КХМ-2"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методом по шкалам Бринелля (НВ), Роквелла (HRC), Виккерса (HV) и Шора (HSD)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29.  Общество с ограниченной ответственностью "Торгово-промышленная корпорация "Борнэо-Строй"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"ТПК "Борнэо-Строй"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  <w:tr w:rsidR="00193FCA" w:rsidTr="00193FCA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  <w:r w:rsidRPr="00193FCA">
              <w:rPr>
                <w:sz w:val="24"/>
              </w:rPr>
              <w:lastRenderedPageBreak/>
              <w:t>30.  Общество с ограниченной ответственностью "Евросервис"</w:t>
            </w:r>
          </w:p>
          <w:p w:rsidR="00193FCA" w:rsidRPr="00193FCA" w:rsidRDefault="00193FCA" w:rsidP="00193FCA">
            <w:pPr>
              <w:tabs>
                <w:tab w:val="left" w:pos="12049"/>
              </w:tabs>
              <w:rPr>
                <w:sz w:val="24"/>
              </w:rPr>
            </w:pPr>
          </w:p>
          <w:p w:rsidR="00193FCA" w:rsidRDefault="00193FCA" w:rsidP="00193FC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"Евросервис"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193FCA" w:rsidRDefault="00193FCA" w:rsidP="00193FC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193FCA" w:rsidRDefault="00193FCA" w:rsidP="00193FC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93FCA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lastRenderedPageBreak/>
        <w:t>Председатель комиссии:</w:t>
      </w:r>
      <w:r w:rsidRPr="007A4EFD">
        <w:rPr>
          <w:sz w:val="24"/>
          <w:szCs w:val="24"/>
        </w:rPr>
        <w:tab/>
      </w:r>
      <w:r w:rsidR="00193FC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93FC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193FCA">
        <w:rPr>
          <w:sz w:val="24"/>
          <w:szCs w:val="24"/>
        </w:rPr>
        <w:t>В.С. Вершинин</w:t>
      </w:r>
    </w:p>
    <w:p w:rsidR="00EF0976" w:rsidRPr="00193FCA" w:rsidRDefault="00EF0976" w:rsidP="001E4792">
      <w:pPr>
        <w:pStyle w:val="ac"/>
        <w:jc w:val="left"/>
        <w:rPr>
          <w:b w:val="0"/>
        </w:rPr>
      </w:pPr>
    </w:p>
    <w:sectPr w:rsidR="00EF0976" w:rsidRPr="00193FC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317" w:rsidRDefault="00BF0317">
      <w:r>
        <w:separator/>
      </w:r>
    </w:p>
  </w:endnote>
  <w:endnote w:type="continuationSeparator" w:id="0">
    <w:p w:rsidR="00BF0317" w:rsidRDefault="00BF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317" w:rsidRDefault="00BF0317">
      <w:r>
        <w:separator/>
      </w:r>
    </w:p>
  </w:footnote>
  <w:footnote w:type="continuationSeparator" w:id="0">
    <w:p w:rsidR="00BF0317" w:rsidRDefault="00BF0317">
      <w:r>
        <w:continuationSeparator/>
      </w:r>
    </w:p>
  </w:footnote>
  <w:footnote w:id="1">
    <w:p w:rsidR="00193FCA" w:rsidRDefault="00193FCA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CA" w:rsidRDefault="00193FC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193FCA" w:rsidRDefault="00193FCA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CA" w:rsidRDefault="00193FCA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21A31">
      <w:rPr>
        <w:rStyle w:val="a8"/>
        <w:noProof/>
      </w:rPr>
      <w:t>28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21A31">
      <w:rPr>
        <w:rStyle w:val="a8"/>
        <w:noProof/>
      </w:rPr>
      <w:t>56</w:t>
    </w:r>
    <w:r>
      <w:rPr>
        <w:rStyle w:val="a8"/>
      </w:rPr>
      <w:fldChar w:fldCharType="end"/>
    </w:r>
  </w:p>
  <w:p w:rsidR="00193FCA" w:rsidRPr="004B46D4" w:rsidRDefault="00193FCA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CA" w:rsidRDefault="00193FCA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21A31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21A31">
      <w:rPr>
        <w:rStyle w:val="a8"/>
        <w:noProof/>
      </w:rPr>
      <w:t>1</w:t>
    </w:r>
    <w:r>
      <w:rPr>
        <w:rStyle w:val="a8"/>
      </w:rPr>
      <w:fldChar w:fldCharType="end"/>
    </w:r>
  </w:p>
  <w:p w:rsidR="00193FCA" w:rsidRPr="004B46D4" w:rsidRDefault="00193FCA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7679A"/>
    <w:rsid w:val="00193FCA"/>
    <w:rsid w:val="001E4792"/>
    <w:rsid w:val="00324E8B"/>
    <w:rsid w:val="004B3A88"/>
    <w:rsid w:val="004B46D4"/>
    <w:rsid w:val="005E283E"/>
    <w:rsid w:val="005F2213"/>
    <w:rsid w:val="00737179"/>
    <w:rsid w:val="00921A31"/>
    <w:rsid w:val="009A0860"/>
    <w:rsid w:val="009C7C31"/>
    <w:rsid w:val="00BF0317"/>
    <w:rsid w:val="00C75C3E"/>
    <w:rsid w:val="00CD66B3"/>
    <w:rsid w:val="00D3584B"/>
    <w:rsid w:val="00D65ACA"/>
    <w:rsid w:val="00D83B50"/>
    <w:rsid w:val="00D85154"/>
    <w:rsid w:val="00E41891"/>
    <w:rsid w:val="00E86EB6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56</Pages>
  <Words>13835</Words>
  <Characters>78861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2022-06-30T07:20:00Z</dcterms:created>
  <dcterms:modified xsi:type="dcterms:W3CDTF">2022-07-01T10:24:00Z</dcterms:modified>
</cp:coreProperties>
</file>