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EA30C4">
      <w:pPr>
        <w:rPr>
          <w:bCs/>
        </w:rPr>
      </w:pPr>
      <w:r>
        <w:t>30.06.2022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EA30C4">
        <w:t>248-НОАП-137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p w:rsidR="007720E2" w:rsidRPr="007720E2" w:rsidRDefault="007720E2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758"/>
        <w:gridCol w:w="2545"/>
        <w:gridCol w:w="1701"/>
        <w:gridCol w:w="1796"/>
      </w:tblGrid>
      <w:tr w:rsidR="00BB176E" w:rsidTr="00EA30C4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EA30C4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C4" w:rsidRDefault="00EA30C4">
            <w:r>
              <w:rPr>
                <w:lang w:val="en-US"/>
              </w:rPr>
              <w:t>1</w:t>
            </w:r>
            <w:r w:rsidR="00BB176E" w:rsidRPr="0002045E">
              <w:rPr>
                <w:lang w:val="en-US"/>
              </w:rPr>
              <w:t xml:space="preserve">. </w:t>
            </w:r>
            <w:r>
              <w:t>Общество с ограниченной ответственностью "Межотраслевой центр оценки квалификации "ТЕХНОПРОГРЕСС"</w:t>
            </w:r>
          </w:p>
          <w:p w:rsidR="00027EC1" w:rsidRPr="00EF3673" w:rsidRDefault="00027EC1"/>
          <w:p w:rsidR="00027EC1" w:rsidRPr="00EF3673" w:rsidRDefault="00027EC1"/>
          <w:p w:rsidR="00BB176E" w:rsidRPr="00EF3673" w:rsidRDefault="00EA30C4">
            <w:r>
              <w:t>ООО "МЦОК "ТЕХНОПРОГРЕСС"</w:t>
            </w:r>
            <w:r w:rsidR="00BB176E" w:rsidRPr="00EF3673">
              <w:t xml:space="preserve"> (</w:t>
            </w:r>
            <w:r>
              <w:t>РСШ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EA30C4">
            <w:r>
              <w:t>109548</w:t>
            </w:r>
            <w:r w:rsidR="00BB176E">
              <w:t xml:space="preserve">. </w:t>
            </w:r>
            <w:r>
              <w:t>Российская Федерация, г. Москва, Проектируемый проезд 4062-й, д. 6, стр. 16, эт. 5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EA30C4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Котлы паровые и жидкостные, работающие с высокотемпературными органическими и неорганическими теплоносителями(кроме воды и водяного </w:t>
            </w:r>
            <w:r>
              <w:rPr>
                <w:szCs w:val="20"/>
              </w:rPr>
              <w:lastRenderedPageBreak/>
              <w:t>пара), и транспортирующие их системы трубопроводов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Технологические трубопроводы, </w:t>
            </w:r>
            <w:r>
              <w:rPr>
                <w:szCs w:val="20"/>
              </w:rPr>
              <w:lastRenderedPageBreak/>
              <w:t>трубопроводы пара и горячей воды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числе: стальные конструкции мостов)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EA30C4" w:rsidRPr="00EF3673" w:rsidRDefault="00EA30C4" w:rsidP="00EA30C4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EA30C4">
            <w:pPr>
              <w:rPr>
                <w:szCs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EA30C4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3.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Акустико-эмиссионный (АЭ)</w:t>
            </w:r>
          </w:p>
          <w:p w:rsidR="00EA30C4" w:rsidRPr="0063689C" w:rsidRDefault="00EA30C4" w:rsidP="00EA30C4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9.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Тепловой (ТК)</w:t>
            </w:r>
          </w:p>
          <w:p w:rsidR="00BB176E" w:rsidRDefault="00BB176E" w:rsidP="00EA30C4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EA30C4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EA30C4" w:rsidP="00EA30C4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EA30C4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B81183" w:rsidRDefault="00B81183" w:rsidP="00EA30C4">
      <w:pPr>
        <w:rPr>
          <w:lang w:val="en-US"/>
        </w:rPr>
      </w:pPr>
    </w:p>
    <w:p w:rsidR="00C85B26" w:rsidRPr="008F3943" w:rsidRDefault="00C85B26">
      <w:pPr>
        <w:rPr>
          <w:lang w:val="en-US"/>
        </w:rPr>
      </w:pPr>
    </w:p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EA30C4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EA30C4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148" w:rsidRDefault="00033148">
      <w:r>
        <w:separator/>
      </w:r>
    </w:p>
  </w:endnote>
  <w:endnote w:type="continuationSeparator" w:id="0">
    <w:p w:rsidR="00033148" w:rsidRDefault="0003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148" w:rsidRDefault="00033148">
      <w:r>
        <w:separator/>
      </w:r>
    </w:p>
  </w:footnote>
  <w:footnote w:type="continuationSeparator" w:id="0">
    <w:p w:rsidR="00033148" w:rsidRDefault="00033148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EA30C4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EA30C4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33148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C6DBA"/>
    <w:rsid w:val="00D444EC"/>
    <w:rsid w:val="00D93474"/>
    <w:rsid w:val="00DD2594"/>
    <w:rsid w:val="00E30D75"/>
    <w:rsid w:val="00E55F69"/>
    <w:rsid w:val="00EA30C4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2022-06-29T12:57:00Z</dcterms:created>
  <dcterms:modified xsi:type="dcterms:W3CDTF">2022-06-29T12:58:00Z</dcterms:modified>
</cp:coreProperties>
</file>