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Default="005726A9">
      <w:pPr>
        <w:jc w:val="center"/>
      </w:pPr>
    </w:p>
    <w:p w:rsidR="005726A9" w:rsidRDefault="00AF1D09">
      <w:pPr>
        <w:tabs>
          <w:tab w:val="left" w:pos="11199"/>
        </w:tabs>
      </w:pPr>
      <w:r>
        <w:t>20.12.2024</w:t>
      </w:r>
      <w:r w:rsidR="005726A9">
        <w:tab/>
        <w:t>№ СДА-КА-</w:t>
      </w:r>
      <w:r>
        <w:t>277-НАМЦ-139</w:t>
      </w: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Pr="00902314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bookmarkStart w:id="0" w:name="_GoBack"/>
      <w:bookmarkEnd w:id="0"/>
      <w:r w:rsidRPr="00902314">
        <w:rPr>
          <w:bCs/>
          <w:sz w:val="24"/>
        </w:rPr>
        <w:t>Повестка дня:</w:t>
      </w:r>
    </w:p>
    <w:p w:rsidR="005726A9" w:rsidRPr="00902314" w:rsidRDefault="005726A9">
      <w:pPr>
        <w:tabs>
          <w:tab w:val="left" w:pos="12049"/>
        </w:tabs>
        <w:rPr>
          <w:bCs/>
        </w:rPr>
      </w:pPr>
      <w:r w:rsidRPr="00902314">
        <w:rPr>
          <w:bCs/>
        </w:rPr>
        <w:t>Рассмотрение документов на аккредитацию в качестве независимых аттестационно-методических центров (НАМЦ):</w:t>
      </w:r>
    </w:p>
    <w:p w:rsidR="005726A9" w:rsidRDefault="005726A9">
      <w:pPr>
        <w:tabs>
          <w:tab w:val="left" w:pos="12049"/>
        </w:tabs>
        <w:rPr>
          <w:b/>
          <w:bCs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854"/>
        <w:gridCol w:w="2977"/>
        <w:gridCol w:w="3260"/>
        <w:gridCol w:w="2552"/>
      </w:tblGrid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778" w:type="dxa"/>
            <w:gridSpan w:val="2"/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237" w:type="dxa"/>
            <w:gridSpan w:val="2"/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1"/>
              <w:t>*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jc w:val="center"/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bottom w:val="nil"/>
            </w:tcBorders>
          </w:tcPr>
          <w:p w:rsidR="00AF1D09" w:rsidRDefault="00AF1D09">
            <w:pPr>
              <w:tabs>
                <w:tab w:val="left" w:pos="12049"/>
              </w:tabs>
            </w:pPr>
          </w:p>
        </w:tc>
        <w:tc>
          <w:tcPr>
            <w:tcW w:w="2854" w:type="dxa"/>
            <w:tcBorders>
              <w:bottom w:val="nil"/>
            </w:tcBorders>
          </w:tcPr>
          <w:p w:rsidR="00AF1D09" w:rsidRDefault="00AF1D09">
            <w:pPr>
              <w:tabs>
                <w:tab w:val="left" w:pos="12049"/>
              </w:tabs>
            </w:pPr>
          </w:p>
        </w:tc>
        <w:tc>
          <w:tcPr>
            <w:tcW w:w="2977" w:type="dxa"/>
            <w:tcBorders>
              <w:bottom w:val="nil"/>
            </w:tcBorders>
          </w:tcPr>
          <w:p w:rsidR="00AF1D09" w:rsidRDefault="00AF1D09">
            <w:pPr>
              <w:tabs>
                <w:tab w:val="left" w:pos="12049"/>
              </w:tabs>
            </w:pPr>
          </w:p>
        </w:tc>
        <w:tc>
          <w:tcPr>
            <w:tcW w:w="3260" w:type="dxa"/>
            <w:tcBorders>
              <w:bottom w:val="nil"/>
            </w:tcBorders>
          </w:tcPr>
          <w:p w:rsidR="00AF1D09" w:rsidRDefault="00AF1D09">
            <w:pPr>
              <w:tabs>
                <w:tab w:val="left" w:pos="12049"/>
              </w:tabs>
            </w:pPr>
          </w:p>
        </w:tc>
        <w:tc>
          <w:tcPr>
            <w:tcW w:w="2552" w:type="dxa"/>
            <w:tcBorders>
              <w:bottom w:val="nil"/>
            </w:tcBorders>
          </w:tcPr>
          <w:p w:rsidR="00AF1D09" w:rsidRDefault="00AF1D09">
            <w:pPr>
              <w:tabs>
                <w:tab w:val="left" w:pos="12049"/>
              </w:tabs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AF1D09" w:rsidRPr="00AF1D09" w:rsidRDefault="00AF1D09">
            <w:pPr>
              <w:tabs>
                <w:tab w:val="left" w:pos="12049"/>
              </w:tabs>
            </w:pPr>
            <w:bookmarkStart w:id="1" w:name="BeginTable"/>
            <w:bookmarkEnd w:id="1"/>
            <w:r w:rsidRPr="00AF1D09">
              <w:t xml:space="preserve"> 1.  Автономная некоммерческая организация дополнительного профессионального образования "Верифис"</w:t>
            </w:r>
          </w:p>
          <w:p w:rsidR="00AF1D09" w:rsidRPr="00AF1D09" w:rsidRDefault="00AF1D09">
            <w:pPr>
              <w:tabs>
                <w:tab w:val="left" w:pos="12049"/>
              </w:tabs>
            </w:pPr>
          </w:p>
          <w:p w:rsidR="00AF1D09" w:rsidRPr="00F305F3" w:rsidRDefault="00AF1D0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АНО ДПО "Верифис"</w:t>
            </w:r>
            <w:r w:rsidRPr="00F305F3">
              <w:rPr>
                <w:lang w:val="en-US"/>
              </w:rPr>
              <w:t xml:space="preserve"> (</w:t>
            </w:r>
            <w:r>
              <w:rPr>
                <w:lang w:val="en-US"/>
              </w:rPr>
              <w:t>ПВТ</w:t>
            </w:r>
            <w:r w:rsidRPr="00F305F3">
              <w:rPr>
                <w:lang w:val="en-US"/>
              </w:rPr>
              <w:t>)</w:t>
            </w:r>
          </w:p>
        </w:tc>
        <w:tc>
          <w:tcPr>
            <w:tcW w:w="2854" w:type="dxa"/>
            <w:tcBorders>
              <w:top w:val="nil"/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</w:pPr>
            <w:r w:rsidRPr="00AF1D09">
              <w:t xml:space="preserve">460000, Российская Федерация, г. Оренбург, </w:t>
            </w:r>
          </w:p>
          <w:p w:rsidR="00AF1D09" w:rsidRPr="00AF1D09" w:rsidRDefault="00AF1D09">
            <w:pPr>
              <w:tabs>
                <w:tab w:val="left" w:pos="12049"/>
              </w:tabs>
            </w:pPr>
            <w:r w:rsidRPr="00AF1D09">
              <w:t>ул. Транспортная, д. 2г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rPr>
                <w:lang w:val="en-US"/>
              </w:rPr>
            </w:pPr>
            <w:r w:rsidRPr="00AF1D09">
              <w:t xml:space="preserve">109147, 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  <w:r>
        <w:t xml:space="preserve"> </w:t>
      </w:r>
    </w:p>
    <w:p w:rsidR="005726A9" w:rsidRPr="00F305F3" w:rsidRDefault="005726A9">
      <w:pPr>
        <w:tabs>
          <w:tab w:val="left" w:pos="12049"/>
        </w:tabs>
        <w:rPr>
          <w:bCs/>
          <w:sz w:val="24"/>
        </w:rPr>
      </w:pPr>
      <w:r>
        <w:br w:type="page"/>
      </w:r>
      <w:r w:rsidRPr="00F305F3">
        <w:rPr>
          <w:bCs/>
          <w:sz w:val="24"/>
        </w:rPr>
        <w:lastRenderedPageBreak/>
        <w:t>Решение комиссии по аккредитации:</w:t>
      </w:r>
    </w:p>
    <w:p w:rsidR="005726A9" w:rsidRPr="00737B5C" w:rsidRDefault="005726A9">
      <w:pPr>
        <w:tabs>
          <w:tab w:val="left" w:pos="12049"/>
        </w:tabs>
        <w:rPr>
          <w:sz w:val="24"/>
        </w:rPr>
      </w:pPr>
      <w:r>
        <w:rPr>
          <w:szCs w:val="24"/>
        </w:rPr>
        <w:t>Аккредитовать в Единой системе следующие организации</w:t>
      </w:r>
      <w:r>
        <w:rPr>
          <w:sz w:val="24"/>
        </w:rPr>
        <w:t>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1140"/>
        <w:gridCol w:w="9780"/>
        <w:gridCol w:w="284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>Область аккредитации</w:t>
            </w:r>
          </w:p>
        </w:tc>
      </w:tr>
      <w:tr w:rsidR="005726A9" w:rsidTr="00AF1D0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FC9" w:rsidRP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1</w:t>
            </w:r>
            <w:r w:rsidR="005726A9" w:rsidRPr="00AF1D09">
              <w:rPr>
                <w:noProof/>
              </w:rPr>
              <w:t xml:space="preserve">. </w:t>
            </w:r>
            <w:r w:rsidRPr="00AF1D09">
              <w:rPr>
                <w:noProof/>
              </w:rPr>
              <w:t>Автономная некоммерческая организация дополнительного профессионального образования "Верифис"</w:t>
            </w:r>
          </w:p>
          <w:p w:rsidR="007B1FC9" w:rsidRPr="00AF1D09" w:rsidRDefault="007B1FC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5726A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АНО ДПО "Верифис"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F1D09">
              <w:rPr>
                <w:noProof/>
              </w:rPr>
              <w:t>Б.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5726A9" w:rsidRDefault="00AF1D0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Специальные требования промышленной безопасности</w:t>
            </w:r>
            <w:r w:rsidR="005726A9"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химической, нефтехимической и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химически опасные производственные объекты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 нефтегазоперерабатывающих и нефтехимических производств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сжиженного природного газа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хлорные объекты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аммиачные холодильные установки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 складов нефти и нефтепродуктов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техническое перевооружение, капитальный ремонт, консервацию и ликвидацию химически опасных производственных объектов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проектирование, строительство, реконструкцию, техническое перевооружение, капитальный ремонт, консервацию и ликвидацию химически опасных производственных объектов нефтегазоперерабатывающих и нефтехимических производств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безопасное ведение газоопасных, огненных и ремонтных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компрессорные установки с поршневыми компрессорами, работающими на взрывоопасных и вредных газах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стационарные компрессорные установки, воздухопроводов и газопроводов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маслоэкстракционных производств и производств гидрогенизации жиров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производство и потребление продуктов разделения воздуха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Б.1.18.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производственные объекты производства шин, резинотехнических и латексных изделий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ремонт нефтяных и газовых скважин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объектов нефтегазодобычи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бурение нефтяных и газовых скважин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нефтепромысловые трубопроводы для транспорта нефти и газа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разведку и разработку морских месторождений углеводородного сырья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нефтепроводы и нефтепродуктопроводы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Б.2.8.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газопроводы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трубопроводы для транспортировки жидкого аммиака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подземные хранилища газа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металлургической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Б.3.9.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проектирование, строительство, реконструкцию, капитальный ремонт объектов металлургической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горной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Б.4.3.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промышленной безопасности руководителей и специалистов организаций, осуществляющих разработку месторождений полезных ископаемых открытым способом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Б.4.4.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промышленной безопасности руководителей и специалистов организаций, осуществляющих разработку месторождений полезных ископаемых подземным способом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по маркшейдерскому обеспечению безопасного ведения горных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работы, связанные с пользованием недрами и их проектированием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пользование недрами в целях, не связанных с добычей полезных ископаемых, а также строительство и эксплуатацию гидротехнических сооружений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разработку месторождений полезных ископаемых подземным способом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разработку месторождений полезных ископаемых открытым способом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Б.6.5.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разработку месторождений углеводородного сырья и гидроминеральных ресурсов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на объектах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сети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объекты, использующие сжиженные углеводородные газы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проектирование, строительство, реконструкцию, техническое перевооружение и капитальный ремонт сетей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автогазозаправочных станций газомоторного топлива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котлов (паровых, водогрейных, электрическихе, а также с органическими и неорганическими теплоносителями)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трубопроводы пара и горячей воды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сосудов, работающих под давлением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медицинские и водолазные барокамеры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наполнение, техническое освидетельствование и ремонт баллонов для хранения и транспортирования сжатых, сжиженных и растворенных под давлением газов, применяемых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деятельность, связанную с проектированием, строительством, реконструкцией, капитальным ремонтом и техническим перевооружением опасных производственных объектов, изготовлением, монтажом (демонтажом), наладкой, обслуживанием и ремонтом (реконструкцией) оборудования, работающего под избыточным давлением, применяемого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подъемным сооружениям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используются подъемные сооружения, предназначенные для подъема и перемещения грузов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транспортировки людей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проектирование, строительство, реконструкцию, техническое перевооружение, капитальный ремонт, консервацию и ликвидацию на которых используются подъемных сооружений в процессе эксплуатации опасных производственных объектов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монтаж, наладку, обслуживание, ремонт, реконструкцию или модернизацию подъемных сооружений, применяемых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при транспортировании опасных веществ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железнодорожным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автомобильным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на объектах хранения и переработки растительного сырья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Б.11.1.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эксплуатацию, реконструкцию, капитальный ремонт, техническое перевооружение, консервацию и ликвидацию объектов хранения и переработки растительного сырья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безопасности, относящиеся к взрывным работам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взрывные работы в подземных выработках и на поверхности рудников (объектах горнорудной и нерудной промышленности), угольных и сланцевых шахт опасных (не опасных) по газу или пыли, и специальные взрывные работы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взрывные работы на открытых горных разработках и специальные взрывные работы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порядку работы в электроустановках потребителей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электроустановок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эксплуатации электрических станций и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тепловых электрических станций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электрических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Обучение и проверка знаний рабочих по профессиям, общим для всех отраслей экономики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воздухоразделения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очистки сточных вод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химводоочистки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Водитель погрузчика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Газоспасатель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Дефектоскопист по магнитному и ультразвуковому контролю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Р.1.11.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Дефектоскопист рентгено-, гаммаграфирования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Р.1.21.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Лаборант химического анализа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компрессорных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(кочегар) котельной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крана (крановщик)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насосных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подъемной машины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холодильных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Р.1.39.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Наполнитель баллонов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Р.1.41.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заправочных станций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Р.1.42.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котельной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Р.1.52.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Сливщик-разливщик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Р.1.53.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Стропальщик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Р.1.57.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производства строительных, монтажных и ремонтно-строительных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Изолировщик на гидроизоляции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автовышки и автогидроподъемника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Р.3.11.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бульдозера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Р.3.15.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крана автомобильного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Р.3.17.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подъемника грузопассажирского строительного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Р.3.31.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Монтажник связи-спайщик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Р.3.37.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Оператор-термист на передвижных термических установках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производства добычи нефти и газа, бурения скважин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Р.5.1.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Бурение скважин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Р.5.2.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Добыча нефти и газа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химических производств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Р.10.12.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выпаривания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Р.10.26.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дозирования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Р.10.33.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кристаллизации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Р.10.38.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нейтрализации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Р.10.42.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обжига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Р.10.56.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подготовки сырья и отпуска полуфабрикатов и продукции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Р.10.71.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разложения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Р.10.73.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растворения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Р.10.79.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синтеза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Р.10.83.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сушки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Р.10.84.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теплоутилизации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Р.10.86.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фильтрации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Р.10.89.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центрифугирования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Р.10.91.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Аппаратчик чешуирования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переработки нефти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технологических компрессоров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Р.20.7.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технологических насосов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Р.20.10.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газорапределительной станции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Р.20.15.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технологических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Р.20.16.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товарный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Р.20.21.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Слесарь по ремонту технологических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Р.20.22.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Трубопроводчик линейный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железнодорожного транспорта метрополитена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Бригадир (освобожденный) по текущему содержанию и ремонту пути и искусственных сооружений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Бригадир (освобожденный) предприятий железнодорожного транспорта и метрополитена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Дежурный стрелочного поста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Р.30.11.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Осмотрщик вагонов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Р.30.13.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Приемосдатчик груза и багажа в поездах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Р.30.19.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Приемосдатчик груза и багажа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Р.30.20.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Сливщик-разливщик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AF1D0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AF1D09" w:rsidRDefault="00AF1D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Р.30.22.</w:t>
            </w:r>
          </w:p>
        </w:tc>
        <w:tc>
          <w:tcPr>
            <w:tcW w:w="9780" w:type="dxa"/>
            <w:tcBorders>
              <w:top w:val="nil"/>
              <w:bottom w:val="nil"/>
              <w:right w:val="nil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Составитель поездов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D09" w:rsidRDefault="00AF1D09" w:rsidP="00301C1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 w:rsidTr="00AF1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780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</w:tbl>
    <w:p w:rsidR="005726A9" w:rsidRPr="00F305F3" w:rsidRDefault="005726A9">
      <w:pPr>
        <w:tabs>
          <w:tab w:val="left" w:pos="12049"/>
        </w:tabs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Председатель комиссии:</w:t>
      </w:r>
      <w:r w:rsidRPr="00A97236">
        <w:rPr>
          <w:sz w:val="24"/>
          <w:szCs w:val="24"/>
        </w:rPr>
        <w:tab/>
      </w:r>
      <w:r w:rsidR="00AF1D09">
        <w:rPr>
          <w:sz w:val="24"/>
          <w:szCs w:val="24"/>
        </w:rPr>
        <w:t>Коновало Н.Н.</w:t>
      </w:r>
    </w:p>
    <w:p w:rsidR="00A97236" w:rsidRPr="00A97236" w:rsidRDefault="00A97236" w:rsidP="00A97236">
      <w:pPr>
        <w:rPr>
          <w:sz w:val="24"/>
          <w:szCs w:val="24"/>
        </w:rPr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Секретарь комиссии:</w:t>
      </w:r>
      <w:r w:rsidRPr="00A97236">
        <w:rPr>
          <w:sz w:val="24"/>
          <w:szCs w:val="24"/>
        </w:rPr>
        <w:tab/>
      </w:r>
      <w:r w:rsidR="00AF1D09">
        <w:rPr>
          <w:sz w:val="24"/>
          <w:szCs w:val="24"/>
        </w:rPr>
        <w:t>Вершинин В.С.</w:t>
      </w:r>
    </w:p>
    <w:p w:rsidR="005726A9" w:rsidRPr="00F305F3" w:rsidRDefault="005726A9">
      <w:pPr>
        <w:rPr>
          <w:bCs/>
          <w:iCs/>
          <w:sz w:val="24"/>
          <w:szCs w:val="24"/>
        </w:rPr>
      </w:pPr>
    </w:p>
    <w:sectPr w:rsidR="005726A9" w:rsidRPr="00F305F3" w:rsidSect="00AF1D09">
      <w:headerReference w:type="default" r:id="rId8"/>
      <w:headerReference w:type="first" r:id="rId9"/>
      <w:pgSz w:w="16840" w:h="11907" w:orient="landscape" w:code="9"/>
      <w:pgMar w:top="701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6D" w:rsidRDefault="00E6746D">
      <w:r>
        <w:separator/>
      </w:r>
    </w:p>
  </w:endnote>
  <w:endnote w:type="continuationSeparator" w:id="0">
    <w:p w:rsidR="00E6746D" w:rsidRDefault="00E6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6D" w:rsidRDefault="00E6746D">
      <w:r>
        <w:separator/>
      </w:r>
    </w:p>
  </w:footnote>
  <w:footnote w:type="continuationSeparator" w:id="0">
    <w:p w:rsidR="00E6746D" w:rsidRDefault="00E6746D">
      <w:r>
        <w:continuationSeparator/>
      </w:r>
    </w:p>
  </w:footnote>
  <w:footnote w:id="1">
    <w:p w:rsidR="00AF1D09" w:rsidRDefault="00AF1D0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F1D09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F1D09">
      <w:rPr>
        <w:rStyle w:val="af0"/>
        <w:noProof/>
      </w:rPr>
      <w:t>8</w:t>
    </w:r>
    <w:r>
      <w:rPr>
        <w:rStyle w:val="af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F1D09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F1D09">
      <w:rPr>
        <w:rStyle w:val="af0"/>
        <w:noProof/>
      </w:rPr>
      <w:t>8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14"/>
    <w:rsid w:val="002B720F"/>
    <w:rsid w:val="005726A9"/>
    <w:rsid w:val="00737B5C"/>
    <w:rsid w:val="007B1FC9"/>
    <w:rsid w:val="00833095"/>
    <w:rsid w:val="008F75C0"/>
    <w:rsid w:val="00902314"/>
    <w:rsid w:val="00A0796E"/>
    <w:rsid w:val="00A97236"/>
    <w:rsid w:val="00AF1D09"/>
    <w:rsid w:val="00E6746D"/>
    <w:rsid w:val="00F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2375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15887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Surkova</cp:lastModifiedBy>
  <cp:revision>1</cp:revision>
  <cp:lastPrinted>2008-11-26T13:15:00Z</cp:lastPrinted>
  <dcterms:created xsi:type="dcterms:W3CDTF">2024-12-23T07:12:00Z</dcterms:created>
  <dcterms:modified xsi:type="dcterms:W3CDTF">2024-12-23T07:17:00Z</dcterms:modified>
</cp:coreProperties>
</file>